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E8C1D"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1E52289A" w14:textId="215D9B29"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36B1C" w:rsidRPr="00536B1C">
        <w:rPr>
          <w:rFonts w:ascii="Times New Roman" w:hAnsi="Times New Roman"/>
          <w:szCs w:val="28"/>
          <w:lang w:val="en-GB"/>
        </w:rPr>
        <w:t>CN1 – SO2.1 – SC006 / TD2</w:t>
      </w:r>
    </w:p>
    <w:p w14:paraId="50EC5D5B"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C65BDB"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744D6E6C" w14:textId="77777777" w:rsidR="0047783A" w:rsidRPr="00E82463" w:rsidRDefault="0047783A" w:rsidP="00A4424B">
      <w:pPr>
        <w:pStyle w:val="Heading1"/>
      </w:pPr>
      <w:bookmarkStart w:id="1" w:name="_Toc42488070"/>
      <w:proofErr w:type="gramStart"/>
      <w:r w:rsidRPr="00E82463">
        <w:t>Supplies</w:t>
      </w:r>
      <w:proofErr w:type="gramEnd"/>
      <w:r w:rsidRPr="00E82463">
        <w:t xml:space="preserve"> to </w:t>
      </w:r>
      <w:proofErr w:type="spellStart"/>
      <w:r w:rsidRPr="00E82463">
        <w:t>be</w:t>
      </w:r>
      <w:proofErr w:type="spellEnd"/>
      <w:r w:rsidRPr="00E82463">
        <w:t xml:space="preserve"> </w:t>
      </w:r>
      <w:proofErr w:type="spellStart"/>
      <w:r w:rsidRPr="00E82463">
        <w:t>provided</w:t>
      </w:r>
      <w:bookmarkEnd w:id="1"/>
      <w:proofErr w:type="spellEnd"/>
    </w:p>
    <w:p w14:paraId="36807526" w14:textId="4D271FA3" w:rsidR="00536B1C" w:rsidRDefault="00536B1C" w:rsidP="00536B1C">
      <w:pPr>
        <w:pStyle w:val="Heading2"/>
        <w:keepNext w:val="0"/>
        <w:numPr>
          <w:ilvl w:val="1"/>
          <w:numId w:val="2"/>
        </w:numPr>
        <w:jc w:val="both"/>
        <w:rPr>
          <w:rFonts w:ascii="Times New Roman" w:hAnsi="Times New Roman"/>
          <w:sz w:val="22"/>
        </w:rPr>
      </w:pPr>
      <w:r w:rsidRPr="00536B1C">
        <w:rPr>
          <w:rFonts w:ascii="Times New Roman" w:hAnsi="Times New Roman"/>
          <w:sz w:val="22"/>
        </w:rPr>
        <w:t xml:space="preserve">The </w:t>
      </w:r>
      <w:proofErr w:type="spellStart"/>
      <w:r w:rsidRPr="00536B1C">
        <w:rPr>
          <w:rFonts w:ascii="Times New Roman" w:hAnsi="Times New Roman"/>
          <w:sz w:val="22"/>
        </w:rPr>
        <w:t>subject</w:t>
      </w:r>
      <w:proofErr w:type="spellEnd"/>
      <w:r w:rsidRPr="00536B1C">
        <w:rPr>
          <w:rFonts w:ascii="Times New Roman" w:hAnsi="Times New Roman"/>
          <w:sz w:val="22"/>
        </w:rPr>
        <w:t xml:space="preserve"> of the contract </w:t>
      </w:r>
      <w:proofErr w:type="gramStart"/>
      <w:r w:rsidRPr="00536B1C">
        <w:rPr>
          <w:rFonts w:ascii="Times New Roman" w:hAnsi="Times New Roman"/>
          <w:sz w:val="22"/>
        </w:rPr>
        <w:t>is  supply</w:t>
      </w:r>
      <w:proofErr w:type="gramEnd"/>
      <w:r w:rsidRPr="00536B1C">
        <w:rPr>
          <w:rFonts w:ascii="Times New Roman" w:hAnsi="Times New Roman"/>
          <w:sz w:val="22"/>
        </w:rPr>
        <w:t xml:space="preserve">, delivery, unloading, testing and putting into operation  of the </w:t>
      </w:r>
      <w:proofErr w:type="spellStart"/>
      <w:r w:rsidRPr="00536B1C">
        <w:rPr>
          <w:rFonts w:ascii="Times New Roman" w:hAnsi="Times New Roman"/>
          <w:sz w:val="22"/>
        </w:rPr>
        <w:t>following</w:t>
      </w:r>
      <w:proofErr w:type="spellEnd"/>
      <w:r w:rsidRPr="00536B1C">
        <w:rPr>
          <w:rFonts w:ascii="Times New Roman" w:hAnsi="Times New Roman"/>
          <w:sz w:val="22"/>
        </w:rPr>
        <w:t xml:space="preserve"> </w:t>
      </w:r>
      <w:proofErr w:type="spellStart"/>
      <w:r w:rsidRPr="00536B1C">
        <w:rPr>
          <w:rFonts w:ascii="Times New Roman" w:hAnsi="Times New Roman"/>
          <w:sz w:val="22"/>
        </w:rPr>
        <w:t>goods</w:t>
      </w:r>
      <w:proofErr w:type="spellEnd"/>
      <w:r w:rsidRPr="00536B1C">
        <w:rPr>
          <w:rFonts w:ascii="Times New Roman" w:hAnsi="Times New Roman"/>
          <w:sz w:val="22"/>
        </w:rPr>
        <w:t>:</w:t>
      </w:r>
    </w:p>
    <w:tbl>
      <w:tblPr>
        <w:tblW w:w="9008" w:type="dxa"/>
        <w:tblInd w:w="108" w:type="dxa"/>
        <w:tblLayout w:type="fixed"/>
        <w:tblLook w:val="0000" w:firstRow="0" w:lastRow="0" w:firstColumn="0" w:lastColumn="0" w:noHBand="0" w:noVBand="0"/>
      </w:tblPr>
      <w:tblGrid>
        <w:gridCol w:w="720"/>
        <w:gridCol w:w="7200"/>
        <w:gridCol w:w="1088"/>
      </w:tblGrid>
      <w:tr w:rsidR="00536B1C" w:rsidRPr="00FF208B" w14:paraId="339D8E42" w14:textId="77777777" w:rsidTr="00921572">
        <w:trPr>
          <w:cantSplit/>
          <w:trHeight w:val="166"/>
          <w:tblHeader/>
        </w:trPr>
        <w:tc>
          <w:tcPr>
            <w:tcW w:w="720" w:type="dxa"/>
            <w:tcBorders>
              <w:top w:val="single" w:sz="4" w:space="0" w:color="000000"/>
              <w:left w:val="single" w:sz="4" w:space="0" w:color="000000"/>
              <w:bottom w:val="single" w:sz="4" w:space="0" w:color="000000"/>
            </w:tcBorders>
            <w:shd w:val="clear" w:color="auto" w:fill="E6E6E6"/>
          </w:tcPr>
          <w:p w14:paraId="73F24DC9" w14:textId="77777777" w:rsidR="00536B1C" w:rsidRPr="00FF208B" w:rsidRDefault="00536B1C" w:rsidP="00921572">
            <w:pPr>
              <w:snapToGrid w:val="0"/>
              <w:rPr>
                <w:b/>
                <w:szCs w:val="22"/>
                <w:lang w:val="en-US"/>
              </w:rPr>
            </w:pPr>
            <w:r w:rsidRPr="00FF208B">
              <w:rPr>
                <w:b/>
                <w:szCs w:val="22"/>
              </w:rPr>
              <w:t xml:space="preserve">Item </w:t>
            </w:r>
            <w:r w:rsidRPr="00FF208B">
              <w:rPr>
                <w:b/>
                <w:szCs w:val="22"/>
                <w:lang w:val="en-US"/>
              </w:rPr>
              <w:t>No</w:t>
            </w:r>
          </w:p>
        </w:tc>
        <w:tc>
          <w:tcPr>
            <w:tcW w:w="7200" w:type="dxa"/>
            <w:tcBorders>
              <w:top w:val="single" w:sz="4" w:space="0" w:color="000000"/>
              <w:left w:val="single" w:sz="4" w:space="0" w:color="000000"/>
              <w:bottom w:val="single" w:sz="4" w:space="0" w:color="000000"/>
            </w:tcBorders>
            <w:shd w:val="clear" w:color="auto" w:fill="E6E6E6"/>
          </w:tcPr>
          <w:p w14:paraId="319F03EB" w14:textId="77777777" w:rsidR="00536B1C" w:rsidRPr="00FF208B" w:rsidRDefault="00536B1C" w:rsidP="00921572">
            <w:pPr>
              <w:snapToGrid w:val="0"/>
              <w:jc w:val="center"/>
              <w:rPr>
                <w:b/>
                <w:szCs w:val="22"/>
              </w:rPr>
            </w:pPr>
            <w:r w:rsidRPr="00FF208B">
              <w:rPr>
                <w:b/>
                <w:szCs w:val="22"/>
              </w:rPr>
              <w:t>Specifications Required</w:t>
            </w:r>
          </w:p>
        </w:tc>
        <w:tc>
          <w:tcPr>
            <w:tcW w:w="1088" w:type="dxa"/>
            <w:tcBorders>
              <w:top w:val="single" w:sz="4" w:space="0" w:color="000000"/>
              <w:left w:val="single" w:sz="4" w:space="0" w:color="000000"/>
              <w:bottom w:val="single" w:sz="4" w:space="0" w:color="000000"/>
              <w:right w:val="single" w:sz="4" w:space="0" w:color="000000"/>
            </w:tcBorders>
            <w:shd w:val="clear" w:color="auto" w:fill="E6E6E6"/>
          </w:tcPr>
          <w:p w14:paraId="3C66176D" w14:textId="77777777" w:rsidR="00536B1C" w:rsidRPr="00FF208B" w:rsidRDefault="00536B1C" w:rsidP="00921572">
            <w:pPr>
              <w:tabs>
                <w:tab w:val="left" w:pos="729"/>
              </w:tabs>
              <w:snapToGrid w:val="0"/>
              <w:rPr>
                <w:b/>
                <w:szCs w:val="22"/>
                <w:lang w:val="en-US"/>
              </w:rPr>
            </w:pPr>
            <w:r w:rsidRPr="00FF208B">
              <w:rPr>
                <w:b/>
                <w:szCs w:val="22"/>
                <w:lang w:val="en-US"/>
              </w:rPr>
              <w:t xml:space="preserve">    Quantity </w:t>
            </w:r>
          </w:p>
        </w:tc>
      </w:tr>
      <w:tr w:rsidR="00536B1C" w:rsidRPr="00FF208B" w14:paraId="7EB04BF3" w14:textId="77777777" w:rsidTr="00921572">
        <w:trPr>
          <w:cantSplit/>
        </w:trPr>
        <w:tc>
          <w:tcPr>
            <w:tcW w:w="720" w:type="dxa"/>
            <w:tcBorders>
              <w:top w:val="single" w:sz="4" w:space="0" w:color="000000"/>
              <w:left w:val="single" w:sz="4" w:space="0" w:color="000000"/>
              <w:bottom w:val="single" w:sz="4" w:space="0" w:color="000000"/>
            </w:tcBorders>
            <w:shd w:val="clear" w:color="auto" w:fill="auto"/>
          </w:tcPr>
          <w:p w14:paraId="3E6755C4" w14:textId="77777777" w:rsidR="00536B1C" w:rsidRPr="00FF208B" w:rsidRDefault="00536B1C" w:rsidP="00921572">
            <w:pPr>
              <w:snapToGrid w:val="0"/>
              <w:rPr>
                <w:sz w:val="24"/>
                <w:szCs w:val="24"/>
              </w:rPr>
            </w:pPr>
            <w:r w:rsidRPr="00FF208B">
              <w:rPr>
                <w:sz w:val="24"/>
                <w:szCs w:val="24"/>
              </w:rPr>
              <w:t>1.</w:t>
            </w:r>
          </w:p>
        </w:tc>
        <w:tc>
          <w:tcPr>
            <w:tcW w:w="7200" w:type="dxa"/>
            <w:tcBorders>
              <w:top w:val="single" w:sz="4" w:space="0" w:color="000000"/>
              <w:left w:val="single" w:sz="4" w:space="0" w:color="000000"/>
              <w:bottom w:val="single" w:sz="4" w:space="0" w:color="000000"/>
            </w:tcBorders>
            <w:shd w:val="clear" w:color="auto" w:fill="auto"/>
            <w:vAlign w:val="bottom"/>
          </w:tcPr>
          <w:p w14:paraId="1D52073D" w14:textId="77777777" w:rsidR="00536B1C" w:rsidRPr="00FF208B" w:rsidRDefault="00536B1C" w:rsidP="00921572">
            <w:pPr>
              <w:rPr>
                <w:rStyle w:val="Strong"/>
                <w:b w:val="0"/>
              </w:rPr>
            </w:pPr>
            <w:r w:rsidRPr="00FF208B">
              <w:t xml:space="preserve">Portable Gas analyser for vehicle condition estimation and environmental impact, including Opacimeter, </w:t>
            </w:r>
            <w:proofErr w:type="spellStart"/>
            <w:r w:rsidRPr="00FF208B">
              <w:t>Nox</w:t>
            </w:r>
            <w:proofErr w:type="spellEnd"/>
            <w:r w:rsidRPr="00FF208B">
              <w:t xml:space="preserve"> sensors, with temperature measurements, power </w:t>
            </w:r>
            <w:proofErr w:type="spellStart"/>
            <w:r w:rsidRPr="00FF208B">
              <w:t>suply</w:t>
            </w:r>
            <w:proofErr w:type="spellEnd"/>
            <w:r w:rsidRPr="00FF208B">
              <w:t xml:space="preserve"> and cabling;</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EC6A20" w14:textId="77777777" w:rsidR="00536B1C" w:rsidRPr="00FF208B" w:rsidRDefault="00536B1C" w:rsidP="00921572">
            <w:pPr>
              <w:snapToGrid w:val="0"/>
              <w:jc w:val="center"/>
              <w:rPr>
                <w:b/>
                <w:i/>
                <w:color w:val="000000"/>
                <w:sz w:val="24"/>
                <w:szCs w:val="24"/>
                <w:lang w:val="en-US"/>
              </w:rPr>
            </w:pPr>
            <w:r w:rsidRPr="00FF208B">
              <w:rPr>
                <w:b/>
                <w:i/>
                <w:color w:val="000000"/>
                <w:sz w:val="24"/>
                <w:szCs w:val="24"/>
                <w:lang w:val="en-US"/>
              </w:rPr>
              <w:t>1</w:t>
            </w:r>
          </w:p>
        </w:tc>
      </w:tr>
      <w:tr w:rsidR="00536B1C" w:rsidRPr="00FF208B" w14:paraId="513E26D9" w14:textId="77777777" w:rsidTr="00921572">
        <w:trPr>
          <w:cantSplit/>
        </w:trPr>
        <w:tc>
          <w:tcPr>
            <w:tcW w:w="720" w:type="dxa"/>
            <w:tcBorders>
              <w:top w:val="single" w:sz="4" w:space="0" w:color="000000"/>
              <w:left w:val="single" w:sz="4" w:space="0" w:color="000000"/>
              <w:bottom w:val="single" w:sz="4" w:space="0" w:color="000000"/>
            </w:tcBorders>
            <w:shd w:val="clear" w:color="auto" w:fill="auto"/>
          </w:tcPr>
          <w:p w14:paraId="4C5EB312" w14:textId="77777777" w:rsidR="00536B1C" w:rsidRPr="00FF208B" w:rsidRDefault="00536B1C" w:rsidP="00921572">
            <w:pPr>
              <w:snapToGrid w:val="0"/>
              <w:rPr>
                <w:sz w:val="24"/>
                <w:szCs w:val="24"/>
              </w:rPr>
            </w:pPr>
            <w:r w:rsidRPr="00FF208B">
              <w:rPr>
                <w:sz w:val="24"/>
                <w:szCs w:val="24"/>
              </w:rPr>
              <w:t>2.</w:t>
            </w:r>
          </w:p>
        </w:tc>
        <w:tc>
          <w:tcPr>
            <w:tcW w:w="7200" w:type="dxa"/>
            <w:tcBorders>
              <w:top w:val="single" w:sz="4" w:space="0" w:color="000000"/>
              <w:left w:val="single" w:sz="4" w:space="0" w:color="000000"/>
              <w:bottom w:val="single" w:sz="4" w:space="0" w:color="000000"/>
            </w:tcBorders>
            <w:shd w:val="clear" w:color="auto" w:fill="auto"/>
            <w:vAlign w:val="bottom"/>
          </w:tcPr>
          <w:p w14:paraId="680894E0" w14:textId="77777777" w:rsidR="00536B1C" w:rsidRPr="00FF208B" w:rsidRDefault="00536B1C" w:rsidP="00921572">
            <w:pPr>
              <w:rPr>
                <w:rStyle w:val="Strong"/>
                <w:b w:val="0"/>
              </w:rPr>
            </w:pPr>
            <w:r w:rsidRPr="00FF208B">
              <w:t>Petrol detector, for simple analysis of light petrol additives to diesel fuel, measuring cup 500ml, filters, packaging;</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443F53" w14:textId="77777777" w:rsidR="00536B1C" w:rsidRPr="00FF208B" w:rsidRDefault="00536B1C" w:rsidP="00921572">
            <w:pPr>
              <w:snapToGrid w:val="0"/>
              <w:jc w:val="center"/>
              <w:rPr>
                <w:b/>
                <w:i/>
                <w:color w:val="000000"/>
                <w:sz w:val="24"/>
                <w:szCs w:val="24"/>
                <w:lang w:val="en-US"/>
              </w:rPr>
            </w:pPr>
            <w:r w:rsidRPr="00FF208B">
              <w:rPr>
                <w:b/>
                <w:i/>
                <w:color w:val="000000"/>
                <w:sz w:val="24"/>
                <w:szCs w:val="24"/>
                <w:lang w:val="en-US"/>
              </w:rPr>
              <w:t>1</w:t>
            </w:r>
          </w:p>
        </w:tc>
      </w:tr>
      <w:tr w:rsidR="00536B1C" w:rsidRPr="00FF208B" w14:paraId="476C3FCF" w14:textId="77777777" w:rsidTr="00921572">
        <w:trPr>
          <w:cantSplit/>
        </w:trPr>
        <w:tc>
          <w:tcPr>
            <w:tcW w:w="720" w:type="dxa"/>
            <w:tcBorders>
              <w:top w:val="single" w:sz="4" w:space="0" w:color="000000"/>
              <w:left w:val="single" w:sz="4" w:space="0" w:color="000000"/>
              <w:bottom w:val="single" w:sz="4" w:space="0" w:color="000000"/>
            </w:tcBorders>
            <w:shd w:val="clear" w:color="auto" w:fill="auto"/>
          </w:tcPr>
          <w:p w14:paraId="5865288D" w14:textId="77777777" w:rsidR="00536B1C" w:rsidRPr="00FF208B" w:rsidRDefault="00536B1C" w:rsidP="00921572">
            <w:pPr>
              <w:snapToGrid w:val="0"/>
              <w:rPr>
                <w:sz w:val="24"/>
                <w:szCs w:val="24"/>
              </w:rPr>
            </w:pPr>
            <w:r w:rsidRPr="00FF208B">
              <w:rPr>
                <w:sz w:val="24"/>
                <w:szCs w:val="24"/>
              </w:rPr>
              <w:t>3.</w:t>
            </w:r>
          </w:p>
        </w:tc>
        <w:tc>
          <w:tcPr>
            <w:tcW w:w="7200" w:type="dxa"/>
            <w:tcBorders>
              <w:top w:val="single" w:sz="4" w:space="0" w:color="000000"/>
              <w:left w:val="single" w:sz="4" w:space="0" w:color="000000"/>
              <w:bottom w:val="single" w:sz="4" w:space="0" w:color="000000"/>
            </w:tcBorders>
            <w:shd w:val="clear" w:color="auto" w:fill="auto"/>
            <w:vAlign w:val="bottom"/>
          </w:tcPr>
          <w:p w14:paraId="3BD17B45" w14:textId="77777777" w:rsidR="00536B1C" w:rsidRPr="00FF208B" w:rsidRDefault="00536B1C" w:rsidP="00921572">
            <w:pPr>
              <w:rPr>
                <w:rStyle w:val="Strong"/>
                <w:b w:val="0"/>
              </w:rPr>
            </w:pPr>
            <w:r w:rsidRPr="00FF208B">
              <w:t>On vehicle cameras for road monitoring and recording for road condition estimation;</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72DBEF" w14:textId="77777777" w:rsidR="00536B1C" w:rsidRPr="00FF208B" w:rsidRDefault="00536B1C" w:rsidP="00921572">
            <w:pPr>
              <w:snapToGrid w:val="0"/>
              <w:jc w:val="center"/>
              <w:rPr>
                <w:b/>
                <w:i/>
                <w:color w:val="000000"/>
                <w:sz w:val="24"/>
                <w:szCs w:val="24"/>
                <w:lang w:val="en-US"/>
              </w:rPr>
            </w:pPr>
            <w:r w:rsidRPr="00FF208B">
              <w:rPr>
                <w:b/>
                <w:i/>
                <w:color w:val="000000"/>
                <w:sz w:val="24"/>
                <w:szCs w:val="24"/>
                <w:lang w:val="en-US"/>
              </w:rPr>
              <w:t>1</w:t>
            </w:r>
          </w:p>
        </w:tc>
      </w:tr>
      <w:tr w:rsidR="00536B1C" w:rsidRPr="00FF208B" w14:paraId="17F41506" w14:textId="77777777" w:rsidTr="00921572">
        <w:trPr>
          <w:cantSplit/>
        </w:trPr>
        <w:tc>
          <w:tcPr>
            <w:tcW w:w="720" w:type="dxa"/>
            <w:tcBorders>
              <w:top w:val="single" w:sz="4" w:space="0" w:color="000000"/>
              <w:left w:val="single" w:sz="4" w:space="0" w:color="000000"/>
              <w:bottom w:val="single" w:sz="4" w:space="0" w:color="000000"/>
            </w:tcBorders>
            <w:shd w:val="clear" w:color="auto" w:fill="auto"/>
          </w:tcPr>
          <w:p w14:paraId="1ED8B5E7" w14:textId="77777777" w:rsidR="00536B1C" w:rsidRPr="00FF208B" w:rsidRDefault="00536B1C" w:rsidP="00921572">
            <w:pPr>
              <w:snapToGrid w:val="0"/>
              <w:rPr>
                <w:sz w:val="24"/>
                <w:szCs w:val="24"/>
              </w:rPr>
            </w:pPr>
            <w:r w:rsidRPr="00FF208B">
              <w:rPr>
                <w:sz w:val="24"/>
                <w:szCs w:val="24"/>
              </w:rPr>
              <w:t>4.</w:t>
            </w:r>
          </w:p>
        </w:tc>
        <w:tc>
          <w:tcPr>
            <w:tcW w:w="7200" w:type="dxa"/>
            <w:tcBorders>
              <w:top w:val="single" w:sz="4" w:space="0" w:color="000000"/>
              <w:left w:val="single" w:sz="4" w:space="0" w:color="000000"/>
              <w:bottom w:val="single" w:sz="4" w:space="0" w:color="000000"/>
            </w:tcBorders>
            <w:shd w:val="clear" w:color="auto" w:fill="auto"/>
            <w:vAlign w:val="bottom"/>
          </w:tcPr>
          <w:p w14:paraId="7AC72041" w14:textId="77777777" w:rsidR="00536B1C" w:rsidRPr="00FF208B" w:rsidRDefault="00536B1C" w:rsidP="00921572">
            <w:pPr>
              <w:rPr>
                <w:rStyle w:val="Strong"/>
                <w:b w:val="0"/>
              </w:rPr>
            </w:pPr>
            <w:r w:rsidRPr="00FF208B">
              <w:t>Noise meter with calibration 20Hz to 20KHz, with data logging, adjustable time intervals, and multiple parameters recording;</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2D4670" w14:textId="77777777" w:rsidR="00536B1C" w:rsidRPr="00FF208B" w:rsidRDefault="00536B1C" w:rsidP="00921572">
            <w:pPr>
              <w:snapToGrid w:val="0"/>
              <w:jc w:val="center"/>
              <w:rPr>
                <w:b/>
                <w:i/>
                <w:color w:val="000000"/>
                <w:sz w:val="24"/>
                <w:szCs w:val="24"/>
                <w:lang w:val="en-US"/>
              </w:rPr>
            </w:pPr>
            <w:r w:rsidRPr="00FF208B">
              <w:rPr>
                <w:b/>
                <w:i/>
                <w:color w:val="000000"/>
                <w:sz w:val="24"/>
                <w:szCs w:val="24"/>
                <w:lang w:val="en-US"/>
              </w:rPr>
              <w:t>1</w:t>
            </w:r>
          </w:p>
        </w:tc>
      </w:tr>
      <w:tr w:rsidR="00536B1C" w:rsidRPr="00FF208B" w14:paraId="6B4E980D" w14:textId="77777777" w:rsidTr="00921572">
        <w:trPr>
          <w:cantSplit/>
        </w:trPr>
        <w:tc>
          <w:tcPr>
            <w:tcW w:w="720" w:type="dxa"/>
            <w:tcBorders>
              <w:top w:val="single" w:sz="4" w:space="0" w:color="000000"/>
              <w:left w:val="single" w:sz="4" w:space="0" w:color="000000"/>
              <w:bottom w:val="single" w:sz="4" w:space="0" w:color="000000"/>
            </w:tcBorders>
            <w:shd w:val="clear" w:color="auto" w:fill="auto"/>
          </w:tcPr>
          <w:p w14:paraId="09D754F5" w14:textId="77777777" w:rsidR="00536B1C" w:rsidRPr="00FF208B" w:rsidRDefault="00536B1C" w:rsidP="00921572">
            <w:pPr>
              <w:snapToGrid w:val="0"/>
              <w:rPr>
                <w:sz w:val="24"/>
                <w:szCs w:val="24"/>
              </w:rPr>
            </w:pPr>
            <w:r w:rsidRPr="00FF208B">
              <w:rPr>
                <w:sz w:val="24"/>
                <w:szCs w:val="24"/>
              </w:rPr>
              <w:t>5.</w:t>
            </w:r>
          </w:p>
        </w:tc>
        <w:tc>
          <w:tcPr>
            <w:tcW w:w="7200" w:type="dxa"/>
            <w:tcBorders>
              <w:top w:val="single" w:sz="4" w:space="0" w:color="000000"/>
              <w:left w:val="single" w:sz="4" w:space="0" w:color="000000"/>
              <w:bottom w:val="single" w:sz="4" w:space="0" w:color="000000"/>
            </w:tcBorders>
            <w:shd w:val="clear" w:color="auto" w:fill="auto"/>
            <w:vAlign w:val="bottom"/>
          </w:tcPr>
          <w:p w14:paraId="24E30350" w14:textId="77777777" w:rsidR="00536B1C" w:rsidRPr="00FF208B" w:rsidRDefault="00536B1C" w:rsidP="00921572">
            <w:pPr>
              <w:rPr>
                <w:rStyle w:val="Strong"/>
                <w:b w:val="0"/>
              </w:rPr>
            </w:pPr>
            <w:r w:rsidRPr="00FF208B">
              <w:t xml:space="preserve">ECU vehicle universal </w:t>
            </w:r>
            <w:proofErr w:type="spellStart"/>
            <w:r w:rsidRPr="00FF208B">
              <w:t>diyagnostique</w:t>
            </w:r>
            <w:proofErr w:type="spellEnd"/>
            <w:r w:rsidRPr="00FF208B">
              <w:t xml:space="preserve"> data reader unit with, data recording for light and commercial vehicle inputs, with data collection and logging, with cabling and proceeding unit;</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02D267" w14:textId="77777777" w:rsidR="00536B1C" w:rsidRPr="00FF208B" w:rsidRDefault="00536B1C" w:rsidP="00921572">
            <w:pPr>
              <w:snapToGrid w:val="0"/>
              <w:jc w:val="center"/>
              <w:rPr>
                <w:b/>
                <w:i/>
                <w:color w:val="000000"/>
                <w:sz w:val="24"/>
                <w:szCs w:val="24"/>
                <w:lang w:val="en-US"/>
              </w:rPr>
            </w:pPr>
            <w:r w:rsidRPr="00FF208B">
              <w:rPr>
                <w:b/>
                <w:i/>
                <w:color w:val="000000"/>
                <w:sz w:val="24"/>
                <w:szCs w:val="24"/>
                <w:lang w:val="en-US"/>
              </w:rPr>
              <w:t>1</w:t>
            </w:r>
          </w:p>
        </w:tc>
      </w:tr>
      <w:tr w:rsidR="00536B1C" w:rsidRPr="00FF208B" w14:paraId="16BCC0FB" w14:textId="77777777" w:rsidTr="00921572">
        <w:trPr>
          <w:cantSplit/>
        </w:trPr>
        <w:tc>
          <w:tcPr>
            <w:tcW w:w="720" w:type="dxa"/>
            <w:tcBorders>
              <w:top w:val="single" w:sz="4" w:space="0" w:color="000000"/>
              <w:left w:val="single" w:sz="4" w:space="0" w:color="000000"/>
              <w:bottom w:val="single" w:sz="4" w:space="0" w:color="000000"/>
            </w:tcBorders>
            <w:shd w:val="clear" w:color="auto" w:fill="auto"/>
          </w:tcPr>
          <w:p w14:paraId="412C145F" w14:textId="77777777" w:rsidR="00536B1C" w:rsidRPr="00FF208B" w:rsidRDefault="00536B1C" w:rsidP="00921572">
            <w:pPr>
              <w:snapToGrid w:val="0"/>
              <w:rPr>
                <w:sz w:val="24"/>
                <w:szCs w:val="24"/>
              </w:rPr>
            </w:pPr>
            <w:r w:rsidRPr="00FF208B">
              <w:rPr>
                <w:sz w:val="24"/>
                <w:szCs w:val="24"/>
              </w:rPr>
              <w:t>6.</w:t>
            </w:r>
          </w:p>
        </w:tc>
        <w:tc>
          <w:tcPr>
            <w:tcW w:w="7200" w:type="dxa"/>
            <w:tcBorders>
              <w:top w:val="single" w:sz="4" w:space="0" w:color="000000"/>
              <w:left w:val="single" w:sz="4" w:space="0" w:color="000000"/>
              <w:bottom w:val="single" w:sz="4" w:space="0" w:color="000000"/>
            </w:tcBorders>
            <w:shd w:val="clear" w:color="auto" w:fill="auto"/>
            <w:vAlign w:val="bottom"/>
          </w:tcPr>
          <w:p w14:paraId="53165ED8" w14:textId="77777777" w:rsidR="00536B1C" w:rsidRPr="00FF208B" w:rsidRDefault="00536B1C" w:rsidP="00921572">
            <w:pPr>
              <w:rPr>
                <w:rStyle w:val="Strong"/>
                <w:b w:val="0"/>
              </w:rPr>
            </w:pPr>
            <w:proofErr w:type="spellStart"/>
            <w:r w:rsidRPr="00FF208B">
              <w:t>Termovision</w:t>
            </w:r>
            <w:proofErr w:type="spellEnd"/>
            <w:r w:rsidRPr="00FF208B">
              <w:t xml:space="preserve"> camera, -30 to 300 </w:t>
            </w:r>
            <w:proofErr w:type="spellStart"/>
            <w:r w:rsidRPr="00FF208B">
              <w:t>oC</w:t>
            </w:r>
            <w:proofErr w:type="spellEnd"/>
            <w:r w:rsidRPr="00FF208B">
              <w:t>, +-2%, with memory card;</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41789C" w14:textId="77777777" w:rsidR="00536B1C" w:rsidRPr="00FF208B" w:rsidRDefault="00536B1C" w:rsidP="00921572">
            <w:pPr>
              <w:snapToGrid w:val="0"/>
              <w:jc w:val="center"/>
              <w:rPr>
                <w:b/>
                <w:i/>
                <w:color w:val="000000"/>
                <w:sz w:val="24"/>
                <w:szCs w:val="24"/>
                <w:lang w:val="en-US"/>
              </w:rPr>
            </w:pPr>
            <w:r w:rsidRPr="00FF208B">
              <w:rPr>
                <w:b/>
                <w:i/>
                <w:color w:val="000000"/>
                <w:sz w:val="24"/>
                <w:szCs w:val="24"/>
                <w:lang w:val="en-US"/>
              </w:rPr>
              <w:t>1</w:t>
            </w:r>
          </w:p>
        </w:tc>
      </w:tr>
      <w:tr w:rsidR="00536B1C" w:rsidRPr="00FF208B" w14:paraId="740A044D" w14:textId="77777777" w:rsidTr="00921572">
        <w:trPr>
          <w:cantSplit/>
        </w:trPr>
        <w:tc>
          <w:tcPr>
            <w:tcW w:w="720" w:type="dxa"/>
            <w:tcBorders>
              <w:top w:val="single" w:sz="4" w:space="0" w:color="000000"/>
              <w:left w:val="single" w:sz="4" w:space="0" w:color="000000"/>
              <w:bottom w:val="single" w:sz="4" w:space="0" w:color="000000"/>
            </w:tcBorders>
            <w:shd w:val="clear" w:color="auto" w:fill="auto"/>
          </w:tcPr>
          <w:p w14:paraId="62441B86" w14:textId="77777777" w:rsidR="00536B1C" w:rsidRPr="00FF208B" w:rsidRDefault="00536B1C" w:rsidP="00921572">
            <w:pPr>
              <w:snapToGrid w:val="0"/>
              <w:rPr>
                <w:sz w:val="24"/>
                <w:szCs w:val="24"/>
              </w:rPr>
            </w:pPr>
            <w:r w:rsidRPr="00FF208B">
              <w:rPr>
                <w:sz w:val="24"/>
                <w:szCs w:val="24"/>
              </w:rPr>
              <w:t>7.</w:t>
            </w:r>
          </w:p>
        </w:tc>
        <w:tc>
          <w:tcPr>
            <w:tcW w:w="7200" w:type="dxa"/>
            <w:tcBorders>
              <w:top w:val="single" w:sz="4" w:space="0" w:color="000000"/>
              <w:left w:val="single" w:sz="4" w:space="0" w:color="000000"/>
              <w:bottom w:val="single" w:sz="4" w:space="0" w:color="000000"/>
            </w:tcBorders>
            <w:shd w:val="clear" w:color="auto" w:fill="auto"/>
            <w:vAlign w:val="bottom"/>
          </w:tcPr>
          <w:p w14:paraId="69E0C250" w14:textId="77777777" w:rsidR="00536B1C" w:rsidRPr="00FF208B" w:rsidRDefault="00536B1C" w:rsidP="00921572">
            <w:pPr>
              <w:rPr>
                <w:rStyle w:val="Strong"/>
                <w:b w:val="0"/>
              </w:rPr>
            </w:pPr>
            <w:r w:rsidRPr="00FF208B">
              <w:t xml:space="preserve">Standard tool set for montage and </w:t>
            </w:r>
            <w:proofErr w:type="spellStart"/>
            <w:r w:rsidRPr="00FF208B">
              <w:t>demontage</w:t>
            </w:r>
            <w:proofErr w:type="spellEnd"/>
            <w:r w:rsidRPr="00FF208B">
              <w:t xml:space="preserve"> of the equipment on the vehicles, and accessories, with removable casing and long-life guarantee</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8B60B5" w14:textId="77777777" w:rsidR="00536B1C" w:rsidRPr="00FF208B" w:rsidRDefault="00536B1C" w:rsidP="00921572">
            <w:pPr>
              <w:snapToGrid w:val="0"/>
              <w:jc w:val="center"/>
              <w:rPr>
                <w:b/>
                <w:i/>
                <w:color w:val="000000"/>
                <w:sz w:val="24"/>
                <w:szCs w:val="24"/>
                <w:lang w:val="en-US"/>
              </w:rPr>
            </w:pPr>
            <w:r w:rsidRPr="00FF208B">
              <w:rPr>
                <w:b/>
                <w:i/>
                <w:color w:val="000000"/>
                <w:sz w:val="24"/>
                <w:szCs w:val="24"/>
                <w:lang w:val="en-US"/>
              </w:rPr>
              <w:t>1</w:t>
            </w:r>
          </w:p>
        </w:tc>
      </w:tr>
      <w:tr w:rsidR="00536B1C" w:rsidRPr="00FF208B" w14:paraId="459D5E36" w14:textId="77777777" w:rsidTr="00921572">
        <w:trPr>
          <w:cantSplit/>
        </w:trPr>
        <w:tc>
          <w:tcPr>
            <w:tcW w:w="720" w:type="dxa"/>
            <w:tcBorders>
              <w:top w:val="single" w:sz="4" w:space="0" w:color="000000"/>
              <w:left w:val="single" w:sz="4" w:space="0" w:color="000000"/>
              <w:bottom w:val="single" w:sz="4" w:space="0" w:color="000000"/>
            </w:tcBorders>
            <w:shd w:val="clear" w:color="auto" w:fill="auto"/>
          </w:tcPr>
          <w:p w14:paraId="3F53E440" w14:textId="77777777" w:rsidR="00536B1C" w:rsidRPr="00FF208B" w:rsidRDefault="00536B1C" w:rsidP="00921572">
            <w:pPr>
              <w:snapToGrid w:val="0"/>
              <w:rPr>
                <w:sz w:val="24"/>
                <w:szCs w:val="24"/>
              </w:rPr>
            </w:pPr>
          </w:p>
        </w:tc>
        <w:tc>
          <w:tcPr>
            <w:tcW w:w="7200" w:type="dxa"/>
            <w:tcBorders>
              <w:top w:val="single" w:sz="4" w:space="0" w:color="000000"/>
              <w:left w:val="single" w:sz="4" w:space="0" w:color="000000"/>
              <w:bottom w:val="single" w:sz="4" w:space="0" w:color="000000"/>
            </w:tcBorders>
            <w:shd w:val="clear" w:color="auto" w:fill="auto"/>
            <w:vAlign w:val="bottom"/>
          </w:tcPr>
          <w:p w14:paraId="106842D8" w14:textId="77777777" w:rsidR="00536B1C" w:rsidRPr="00FF208B" w:rsidRDefault="00536B1C" w:rsidP="00921572">
            <w:r w:rsidRPr="00FF208B">
              <w:t>* details in technical annex as part of the tender dossier</w:t>
            </w: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D918E9" w14:textId="77777777" w:rsidR="00536B1C" w:rsidRPr="00FF208B" w:rsidRDefault="00536B1C" w:rsidP="00921572">
            <w:pPr>
              <w:snapToGrid w:val="0"/>
              <w:jc w:val="center"/>
              <w:rPr>
                <w:b/>
                <w:i/>
                <w:color w:val="000000"/>
                <w:sz w:val="24"/>
                <w:szCs w:val="24"/>
                <w:lang w:val="en-US"/>
              </w:rPr>
            </w:pPr>
          </w:p>
        </w:tc>
      </w:tr>
    </w:tbl>
    <w:p w14:paraId="5DB0318F" w14:textId="77777777" w:rsidR="00536B1C" w:rsidRPr="00536B1C" w:rsidRDefault="00536B1C" w:rsidP="00536B1C">
      <w:pPr>
        <w:pStyle w:val="ListParagraph"/>
        <w:ind w:left="567"/>
        <w:rPr>
          <w:rFonts w:ascii="Times New Roman" w:hAnsi="Times New Roman"/>
          <w:lang w:val="fr-BE"/>
        </w:rPr>
      </w:pPr>
      <w:proofErr w:type="spellStart"/>
      <w:proofErr w:type="gramStart"/>
      <w:r w:rsidRPr="00536B1C">
        <w:rPr>
          <w:rFonts w:ascii="Times New Roman" w:hAnsi="Times New Roman"/>
          <w:lang w:val="fr-BE"/>
        </w:rPr>
        <w:t>in</w:t>
      </w:r>
      <w:proofErr w:type="spellEnd"/>
      <w:proofErr w:type="gramEnd"/>
      <w:r w:rsidRPr="00536B1C">
        <w:rPr>
          <w:rFonts w:ascii="Times New Roman" w:hAnsi="Times New Roman"/>
          <w:lang w:val="fr-BE"/>
        </w:rPr>
        <w:t xml:space="preserve"> 1 (one) lot</w:t>
      </w:r>
    </w:p>
    <w:p w14:paraId="4643BB44" w14:textId="77777777" w:rsidR="00536B1C" w:rsidRDefault="00536B1C" w:rsidP="00536B1C">
      <w:pPr>
        <w:pStyle w:val="ListParagraph"/>
        <w:ind w:left="567"/>
        <w:rPr>
          <w:rFonts w:ascii="Times New Roman" w:hAnsi="Times New Roman"/>
          <w:lang w:val="fr-BE"/>
        </w:rPr>
      </w:pPr>
    </w:p>
    <w:p w14:paraId="4B6A33BC" w14:textId="79ABAAA8" w:rsidR="00536B1C" w:rsidRPr="00536B1C" w:rsidRDefault="00536B1C" w:rsidP="00B62459">
      <w:pPr>
        <w:pStyle w:val="ListParagraph"/>
        <w:ind w:left="567"/>
        <w:jc w:val="both"/>
        <w:rPr>
          <w:rFonts w:ascii="Times New Roman" w:hAnsi="Times New Roman"/>
          <w:lang w:val="fr-BE"/>
        </w:rPr>
      </w:pPr>
      <w:r w:rsidRPr="00536B1C">
        <w:rPr>
          <w:rFonts w:ascii="Times New Roman" w:hAnsi="Times New Roman"/>
          <w:lang w:val="fr-BE"/>
        </w:rPr>
        <w:t xml:space="preserve">The supplies </w:t>
      </w:r>
      <w:proofErr w:type="spellStart"/>
      <w:r w:rsidRPr="00536B1C">
        <w:rPr>
          <w:rFonts w:ascii="Times New Roman" w:hAnsi="Times New Roman"/>
          <w:lang w:val="fr-BE"/>
        </w:rPr>
        <w:t>shall</w:t>
      </w:r>
      <w:proofErr w:type="spellEnd"/>
      <w:r w:rsidRPr="00536B1C">
        <w:rPr>
          <w:rFonts w:ascii="Times New Roman" w:hAnsi="Times New Roman"/>
          <w:lang w:val="fr-BE"/>
        </w:rPr>
        <w:t xml:space="preserve"> </w:t>
      </w:r>
      <w:proofErr w:type="spellStart"/>
      <w:r w:rsidRPr="00536B1C">
        <w:rPr>
          <w:rFonts w:ascii="Times New Roman" w:hAnsi="Times New Roman"/>
          <w:lang w:val="fr-BE"/>
        </w:rPr>
        <w:t>be</w:t>
      </w:r>
      <w:proofErr w:type="spellEnd"/>
      <w:r w:rsidRPr="00536B1C">
        <w:rPr>
          <w:rFonts w:ascii="Times New Roman" w:hAnsi="Times New Roman"/>
          <w:lang w:val="fr-BE"/>
        </w:rPr>
        <w:t xml:space="preserve"> </w:t>
      </w:r>
      <w:proofErr w:type="spellStart"/>
      <w:r w:rsidRPr="00536B1C">
        <w:rPr>
          <w:rFonts w:ascii="Times New Roman" w:hAnsi="Times New Roman"/>
          <w:lang w:val="fr-BE"/>
        </w:rPr>
        <w:t>delivered</w:t>
      </w:r>
      <w:proofErr w:type="spellEnd"/>
      <w:r w:rsidRPr="00536B1C">
        <w:rPr>
          <w:rFonts w:ascii="Times New Roman" w:hAnsi="Times New Roman"/>
          <w:lang w:val="fr-BE"/>
        </w:rPr>
        <w:t xml:space="preserve"> at the </w:t>
      </w:r>
      <w:proofErr w:type="spellStart"/>
      <w:r w:rsidRPr="00536B1C">
        <w:rPr>
          <w:rFonts w:ascii="Times New Roman" w:hAnsi="Times New Roman"/>
          <w:lang w:val="fr-BE"/>
        </w:rPr>
        <w:t>premises</w:t>
      </w:r>
      <w:proofErr w:type="spellEnd"/>
      <w:r w:rsidRPr="00536B1C">
        <w:rPr>
          <w:rFonts w:ascii="Times New Roman" w:hAnsi="Times New Roman"/>
          <w:lang w:val="fr-BE"/>
        </w:rPr>
        <w:t xml:space="preserve"> of the </w:t>
      </w:r>
      <w:proofErr w:type="spellStart"/>
      <w:r w:rsidRPr="00536B1C">
        <w:rPr>
          <w:rFonts w:ascii="Times New Roman" w:hAnsi="Times New Roman"/>
          <w:lang w:val="fr-BE"/>
        </w:rPr>
        <w:t>Contracting</w:t>
      </w:r>
      <w:proofErr w:type="spellEnd"/>
      <w:r w:rsidRPr="00536B1C">
        <w:rPr>
          <w:rFonts w:ascii="Times New Roman" w:hAnsi="Times New Roman"/>
          <w:lang w:val="fr-BE"/>
        </w:rPr>
        <w:t xml:space="preserve"> </w:t>
      </w:r>
      <w:proofErr w:type="spellStart"/>
      <w:proofErr w:type="gramStart"/>
      <w:r w:rsidRPr="00536B1C">
        <w:rPr>
          <w:rFonts w:ascii="Times New Roman" w:hAnsi="Times New Roman"/>
          <w:lang w:val="fr-BE"/>
        </w:rPr>
        <w:t>Authority</w:t>
      </w:r>
      <w:proofErr w:type="spellEnd"/>
      <w:r w:rsidRPr="00536B1C">
        <w:rPr>
          <w:rFonts w:ascii="Times New Roman" w:hAnsi="Times New Roman"/>
          <w:lang w:val="fr-BE"/>
        </w:rPr>
        <w:t>:</w:t>
      </w:r>
      <w:proofErr w:type="gramEnd"/>
      <w:r w:rsidRPr="00536B1C">
        <w:rPr>
          <w:rFonts w:ascii="Times New Roman" w:hAnsi="Times New Roman"/>
          <w:lang w:val="fr-BE"/>
        </w:rPr>
        <w:t xml:space="preserve"> </w:t>
      </w:r>
      <w:proofErr w:type="spellStart"/>
      <w:r w:rsidRPr="00536B1C">
        <w:rPr>
          <w:rFonts w:ascii="Times New Roman" w:hAnsi="Times New Roman"/>
          <w:lang w:val="fr-BE"/>
        </w:rPr>
        <w:t>Faculty</w:t>
      </w:r>
      <w:proofErr w:type="spellEnd"/>
      <w:r w:rsidRPr="00536B1C">
        <w:rPr>
          <w:rFonts w:ascii="Times New Roman" w:hAnsi="Times New Roman"/>
          <w:lang w:val="fr-BE"/>
        </w:rPr>
        <w:t xml:space="preserve"> of </w:t>
      </w:r>
      <w:proofErr w:type="spellStart"/>
      <w:r w:rsidRPr="00536B1C">
        <w:rPr>
          <w:rFonts w:ascii="Times New Roman" w:hAnsi="Times New Roman"/>
          <w:lang w:val="fr-BE"/>
        </w:rPr>
        <w:t>Mechanical</w:t>
      </w:r>
      <w:proofErr w:type="spellEnd"/>
      <w:r w:rsidRPr="00536B1C">
        <w:rPr>
          <w:rFonts w:ascii="Times New Roman" w:hAnsi="Times New Roman"/>
          <w:lang w:val="fr-BE"/>
        </w:rPr>
        <w:t xml:space="preserve"> Engineering of Ss. Cyril and </w:t>
      </w:r>
      <w:proofErr w:type="spellStart"/>
      <w:r w:rsidRPr="00536B1C">
        <w:rPr>
          <w:rFonts w:ascii="Times New Roman" w:hAnsi="Times New Roman"/>
          <w:lang w:val="fr-BE"/>
        </w:rPr>
        <w:t>Methodius</w:t>
      </w:r>
      <w:proofErr w:type="spellEnd"/>
      <w:r w:rsidRPr="00536B1C">
        <w:rPr>
          <w:rFonts w:ascii="Times New Roman" w:hAnsi="Times New Roman"/>
          <w:lang w:val="fr-BE"/>
        </w:rPr>
        <w:t xml:space="preserve"> </w:t>
      </w:r>
      <w:proofErr w:type="spellStart"/>
      <w:r w:rsidRPr="00536B1C">
        <w:rPr>
          <w:rFonts w:ascii="Times New Roman" w:hAnsi="Times New Roman"/>
          <w:lang w:val="fr-BE"/>
        </w:rPr>
        <w:t>University</w:t>
      </w:r>
      <w:proofErr w:type="spellEnd"/>
      <w:r w:rsidRPr="00536B1C">
        <w:rPr>
          <w:rFonts w:ascii="Times New Roman" w:hAnsi="Times New Roman"/>
          <w:lang w:val="fr-BE"/>
        </w:rPr>
        <w:t xml:space="preserve"> in Skopje, </w:t>
      </w:r>
      <w:proofErr w:type="spellStart"/>
      <w:proofErr w:type="gramStart"/>
      <w:r w:rsidRPr="00536B1C">
        <w:rPr>
          <w:rFonts w:ascii="Times New Roman" w:hAnsi="Times New Roman"/>
          <w:lang w:val="fr-BE"/>
        </w:rPr>
        <w:t>address</w:t>
      </w:r>
      <w:proofErr w:type="spellEnd"/>
      <w:r w:rsidRPr="00536B1C">
        <w:rPr>
          <w:rFonts w:ascii="Times New Roman" w:hAnsi="Times New Roman"/>
          <w:lang w:val="fr-BE"/>
        </w:rPr>
        <w:t>:</w:t>
      </w:r>
      <w:proofErr w:type="gramEnd"/>
      <w:r w:rsidRPr="00536B1C">
        <w:rPr>
          <w:rFonts w:ascii="Times New Roman" w:hAnsi="Times New Roman"/>
          <w:lang w:val="fr-BE"/>
        </w:rPr>
        <w:t xml:space="preserve"> “</w:t>
      </w:r>
      <w:proofErr w:type="spellStart"/>
      <w:r w:rsidRPr="00536B1C">
        <w:rPr>
          <w:rFonts w:ascii="Times New Roman" w:hAnsi="Times New Roman"/>
          <w:lang w:val="fr-BE"/>
        </w:rPr>
        <w:t>Ruger</w:t>
      </w:r>
      <w:proofErr w:type="spellEnd"/>
      <w:r w:rsidRPr="00536B1C">
        <w:rPr>
          <w:rFonts w:ascii="Times New Roman" w:hAnsi="Times New Roman"/>
          <w:lang w:val="fr-BE"/>
        </w:rPr>
        <w:t xml:space="preserve"> </w:t>
      </w:r>
      <w:proofErr w:type="spellStart"/>
      <w:r w:rsidRPr="00536B1C">
        <w:rPr>
          <w:rFonts w:ascii="Times New Roman" w:hAnsi="Times New Roman"/>
          <w:lang w:val="fr-BE"/>
        </w:rPr>
        <w:t>Boskovik</w:t>
      </w:r>
      <w:proofErr w:type="spellEnd"/>
      <w:r w:rsidRPr="00536B1C">
        <w:rPr>
          <w:rFonts w:ascii="Times New Roman" w:hAnsi="Times New Roman"/>
          <w:lang w:val="fr-BE"/>
        </w:rPr>
        <w:t xml:space="preserve">” </w:t>
      </w:r>
      <w:proofErr w:type="spellStart"/>
      <w:r w:rsidRPr="00536B1C">
        <w:rPr>
          <w:rFonts w:ascii="Times New Roman" w:hAnsi="Times New Roman"/>
          <w:lang w:val="fr-BE"/>
        </w:rPr>
        <w:t>nn</w:t>
      </w:r>
      <w:proofErr w:type="spellEnd"/>
      <w:r w:rsidRPr="00536B1C">
        <w:rPr>
          <w:rFonts w:ascii="Times New Roman" w:hAnsi="Times New Roman"/>
          <w:lang w:val="fr-BE"/>
        </w:rPr>
        <w:t xml:space="preserve">, 1000 Skopje, The </w:t>
      </w:r>
      <w:proofErr w:type="spellStart"/>
      <w:r w:rsidRPr="00536B1C">
        <w:rPr>
          <w:rFonts w:ascii="Times New Roman" w:hAnsi="Times New Roman"/>
          <w:lang w:val="fr-BE"/>
        </w:rPr>
        <w:t>Republic</w:t>
      </w:r>
      <w:proofErr w:type="spellEnd"/>
      <w:r w:rsidRPr="00536B1C">
        <w:rPr>
          <w:rFonts w:ascii="Times New Roman" w:hAnsi="Times New Roman"/>
          <w:lang w:val="fr-BE"/>
        </w:rPr>
        <w:t xml:space="preserve"> of  North </w:t>
      </w:r>
      <w:proofErr w:type="spellStart"/>
      <w:r w:rsidRPr="00536B1C">
        <w:rPr>
          <w:rFonts w:ascii="Times New Roman" w:hAnsi="Times New Roman"/>
          <w:lang w:val="fr-BE"/>
        </w:rPr>
        <w:t>Macedonia</w:t>
      </w:r>
      <w:proofErr w:type="spellEnd"/>
      <w:r w:rsidRPr="00536B1C">
        <w:rPr>
          <w:rFonts w:ascii="Times New Roman" w:hAnsi="Times New Roman"/>
          <w:lang w:val="fr-BE"/>
        </w:rPr>
        <w:t xml:space="preserve">, DDP. The </w:t>
      </w:r>
      <w:proofErr w:type="spellStart"/>
      <w:r w:rsidRPr="00536B1C">
        <w:rPr>
          <w:rFonts w:ascii="Times New Roman" w:hAnsi="Times New Roman"/>
          <w:lang w:val="fr-BE"/>
        </w:rPr>
        <w:t>implementation</w:t>
      </w:r>
      <w:proofErr w:type="spellEnd"/>
      <w:r w:rsidRPr="00536B1C">
        <w:rPr>
          <w:rFonts w:ascii="Times New Roman" w:hAnsi="Times New Roman"/>
          <w:lang w:val="fr-BE"/>
        </w:rPr>
        <w:t xml:space="preserve"> </w:t>
      </w:r>
      <w:proofErr w:type="spellStart"/>
      <w:r w:rsidRPr="00536B1C">
        <w:rPr>
          <w:rFonts w:ascii="Times New Roman" w:hAnsi="Times New Roman"/>
          <w:lang w:val="fr-BE"/>
        </w:rPr>
        <w:t>period</w:t>
      </w:r>
      <w:proofErr w:type="spellEnd"/>
      <w:r w:rsidRPr="00536B1C">
        <w:rPr>
          <w:rFonts w:ascii="Times New Roman" w:hAnsi="Times New Roman"/>
          <w:lang w:val="fr-BE"/>
        </w:rPr>
        <w:t xml:space="preserve"> of </w:t>
      </w:r>
      <w:proofErr w:type="spellStart"/>
      <w:r w:rsidRPr="00536B1C">
        <w:rPr>
          <w:rFonts w:ascii="Times New Roman" w:hAnsi="Times New Roman"/>
          <w:lang w:val="fr-BE"/>
        </w:rPr>
        <w:t>each</w:t>
      </w:r>
      <w:proofErr w:type="spellEnd"/>
      <w:r w:rsidRPr="00536B1C">
        <w:rPr>
          <w:rFonts w:ascii="Times New Roman" w:hAnsi="Times New Roman"/>
          <w:lang w:val="fr-BE"/>
        </w:rPr>
        <w:t xml:space="preserve"> item, </w:t>
      </w:r>
      <w:proofErr w:type="spellStart"/>
      <w:r w:rsidRPr="00536B1C">
        <w:rPr>
          <w:rFonts w:ascii="Times New Roman" w:hAnsi="Times New Roman"/>
          <w:lang w:val="fr-BE"/>
        </w:rPr>
        <w:t>equal</w:t>
      </w:r>
      <w:proofErr w:type="spellEnd"/>
      <w:r w:rsidRPr="00536B1C">
        <w:rPr>
          <w:rFonts w:ascii="Times New Roman" w:hAnsi="Times New Roman"/>
          <w:lang w:val="fr-BE"/>
        </w:rPr>
        <w:t xml:space="preserve"> to the </w:t>
      </w:r>
      <w:proofErr w:type="spellStart"/>
      <w:r w:rsidRPr="00536B1C">
        <w:rPr>
          <w:rFonts w:ascii="Times New Roman" w:hAnsi="Times New Roman"/>
          <w:lang w:val="fr-BE"/>
        </w:rPr>
        <w:t>supply</w:t>
      </w:r>
      <w:proofErr w:type="spellEnd"/>
      <w:r w:rsidRPr="00536B1C">
        <w:rPr>
          <w:rFonts w:ascii="Times New Roman" w:hAnsi="Times New Roman"/>
          <w:lang w:val="fr-BE"/>
        </w:rPr>
        <w:t xml:space="preserve">, </w:t>
      </w:r>
      <w:proofErr w:type="spellStart"/>
      <w:r w:rsidRPr="00536B1C">
        <w:rPr>
          <w:rFonts w:ascii="Times New Roman" w:hAnsi="Times New Roman"/>
          <w:lang w:val="fr-BE"/>
        </w:rPr>
        <w:t>delivery</w:t>
      </w:r>
      <w:proofErr w:type="spellEnd"/>
      <w:r w:rsidRPr="00536B1C">
        <w:rPr>
          <w:rFonts w:ascii="Times New Roman" w:hAnsi="Times New Roman"/>
          <w:lang w:val="fr-BE"/>
        </w:rPr>
        <w:t xml:space="preserve">, </w:t>
      </w:r>
      <w:proofErr w:type="spellStart"/>
      <w:r w:rsidRPr="00536B1C">
        <w:rPr>
          <w:rFonts w:ascii="Times New Roman" w:hAnsi="Times New Roman"/>
          <w:lang w:val="fr-BE"/>
        </w:rPr>
        <w:t>unloading</w:t>
      </w:r>
      <w:proofErr w:type="spellEnd"/>
      <w:r w:rsidRPr="00536B1C">
        <w:rPr>
          <w:rFonts w:ascii="Times New Roman" w:hAnsi="Times New Roman"/>
          <w:lang w:val="fr-BE"/>
        </w:rPr>
        <w:t xml:space="preserve">, installation, </w:t>
      </w:r>
      <w:proofErr w:type="spellStart"/>
      <w:r w:rsidRPr="00536B1C">
        <w:rPr>
          <w:rFonts w:ascii="Times New Roman" w:hAnsi="Times New Roman"/>
          <w:lang w:val="fr-BE"/>
        </w:rPr>
        <w:t>testing</w:t>
      </w:r>
      <w:proofErr w:type="spellEnd"/>
      <w:r w:rsidRPr="00536B1C">
        <w:rPr>
          <w:rFonts w:ascii="Times New Roman" w:hAnsi="Times New Roman"/>
          <w:lang w:val="fr-BE"/>
        </w:rPr>
        <w:t xml:space="preserve"> and putting </w:t>
      </w:r>
      <w:proofErr w:type="spellStart"/>
      <w:r w:rsidRPr="00536B1C">
        <w:rPr>
          <w:rFonts w:ascii="Times New Roman" w:hAnsi="Times New Roman"/>
          <w:lang w:val="fr-BE"/>
        </w:rPr>
        <w:t>into</w:t>
      </w:r>
      <w:proofErr w:type="spellEnd"/>
      <w:r w:rsidRPr="00536B1C">
        <w:rPr>
          <w:rFonts w:ascii="Times New Roman" w:hAnsi="Times New Roman"/>
          <w:lang w:val="fr-BE"/>
        </w:rPr>
        <w:t xml:space="preserve"> </w:t>
      </w:r>
      <w:proofErr w:type="spellStart"/>
      <w:r w:rsidRPr="00536B1C">
        <w:rPr>
          <w:rFonts w:ascii="Times New Roman" w:hAnsi="Times New Roman"/>
          <w:lang w:val="fr-BE"/>
        </w:rPr>
        <w:t>operation</w:t>
      </w:r>
      <w:proofErr w:type="spellEnd"/>
      <w:r w:rsidRPr="00536B1C">
        <w:rPr>
          <w:rFonts w:ascii="Times New Roman" w:hAnsi="Times New Roman"/>
          <w:lang w:val="fr-BE"/>
        </w:rPr>
        <w:t xml:space="preserve"> of </w:t>
      </w:r>
      <w:proofErr w:type="spellStart"/>
      <w:r w:rsidRPr="00536B1C">
        <w:rPr>
          <w:rFonts w:ascii="Times New Roman" w:hAnsi="Times New Roman"/>
          <w:lang w:val="fr-BE"/>
        </w:rPr>
        <w:t>equipment</w:t>
      </w:r>
      <w:proofErr w:type="spellEnd"/>
      <w:r w:rsidRPr="00536B1C">
        <w:rPr>
          <w:rFonts w:ascii="Times New Roman" w:hAnsi="Times New Roman"/>
          <w:lang w:val="fr-BE"/>
        </w:rPr>
        <w:t xml:space="preserve">, </w:t>
      </w:r>
      <w:proofErr w:type="spellStart"/>
      <w:r w:rsidRPr="00536B1C">
        <w:rPr>
          <w:rFonts w:ascii="Times New Roman" w:hAnsi="Times New Roman"/>
          <w:lang w:val="fr-BE"/>
        </w:rPr>
        <w:t>shall</w:t>
      </w:r>
      <w:proofErr w:type="spellEnd"/>
      <w:r w:rsidRPr="00536B1C">
        <w:rPr>
          <w:rFonts w:ascii="Times New Roman" w:hAnsi="Times New Roman"/>
          <w:lang w:val="fr-BE"/>
        </w:rPr>
        <w:t xml:space="preserve"> run </w:t>
      </w:r>
      <w:proofErr w:type="spellStart"/>
      <w:r w:rsidRPr="00536B1C">
        <w:rPr>
          <w:rFonts w:ascii="Times New Roman" w:hAnsi="Times New Roman"/>
          <w:lang w:val="fr-BE"/>
        </w:rPr>
        <w:t>from</w:t>
      </w:r>
      <w:proofErr w:type="spellEnd"/>
      <w:r w:rsidRPr="00536B1C">
        <w:rPr>
          <w:rFonts w:ascii="Times New Roman" w:hAnsi="Times New Roman"/>
          <w:lang w:val="fr-BE"/>
        </w:rPr>
        <w:t xml:space="preserve"> the commissioning </w:t>
      </w:r>
      <w:proofErr w:type="spellStart"/>
      <w:r w:rsidRPr="00536B1C">
        <w:rPr>
          <w:rFonts w:ascii="Times New Roman" w:hAnsi="Times New Roman"/>
          <w:lang w:val="fr-BE"/>
        </w:rPr>
        <w:t>order</w:t>
      </w:r>
      <w:proofErr w:type="spellEnd"/>
      <w:r w:rsidRPr="00536B1C">
        <w:rPr>
          <w:rFonts w:ascii="Times New Roman" w:hAnsi="Times New Roman"/>
          <w:lang w:val="fr-BE"/>
        </w:rPr>
        <w:t xml:space="preserve"> </w:t>
      </w:r>
      <w:proofErr w:type="spellStart"/>
      <w:r w:rsidRPr="00536B1C">
        <w:rPr>
          <w:rFonts w:ascii="Times New Roman" w:hAnsi="Times New Roman"/>
          <w:lang w:val="fr-BE"/>
        </w:rPr>
        <w:t>issued</w:t>
      </w:r>
      <w:proofErr w:type="spellEnd"/>
      <w:r w:rsidRPr="00536B1C">
        <w:rPr>
          <w:rFonts w:ascii="Times New Roman" w:hAnsi="Times New Roman"/>
          <w:lang w:val="fr-BE"/>
        </w:rPr>
        <w:t xml:space="preserve"> by the </w:t>
      </w:r>
      <w:proofErr w:type="spellStart"/>
      <w:r w:rsidRPr="00536B1C">
        <w:rPr>
          <w:rFonts w:ascii="Times New Roman" w:hAnsi="Times New Roman"/>
          <w:lang w:val="fr-BE"/>
        </w:rPr>
        <w:t>Contracting</w:t>
      </w:r>
      <w:proofErr w:type="spellEnd"/>
      <w:r w:rsidRPr="00536B1C">
        <w:rPr>
          <w:rFonts w:ascii="Times New Roman" w:hAnsi="Times New Roman"/>
          <w:lang w:val="fr-BE"/>
        </w:rPr>
        <w:t xml:space="preserve"> </w:t>
      </w:r>
      <w:proofErr w:type="spellStart"/>
      <w:r w:rsidRPr="00536B1C">
        <w:rPr>
          <w:rFonts w:ascii="Times New Roman" w:hAnsi="Times New Roman"/>
          <w:lang w:val="fr-BE"/>
        </w:rPr>
        <w:t>Authority</w:t>
      </w:r>
      <w:proofErr w:type="spellEnd"/>
      <w:r w:rsidRPr="00536B1C">
        <w:rPr>
          <w:rFonts w:ascii="Times New Roman" w:hAnsi="Times New Roman"/>
          <w:lang w:val="fr-BE"/>
        </w:rPr>
        <w:t xml:space="preserve"> and </w:t>
      </w:r>
      <w:proofErr w:type="spellStart"/>
      <w:r w:rsidRPr="00536B1C">
        <w:rPr>
          <w:rFonts w:ascii="Times New Roman" w:hAnsi="Times New Roman"/>
          <w:lang w:val="fr-BE"/>
        </w:rPr>
        <w:t>will</w:t>
      </w:r>
      <w:proofErr w:type="spellEnd"/>
      <w:r w:rsidRPr="00536B1C">
        <w:rPr>
          <w:rFonts w:ascii="Times New Roman" w:hAnsi="Times New Roman"/>
          <w:lang w:val="fr-BE"/>
        </w:rPr>
        <w:t xml:space="preserve"> end on the date of </w:t>
      </w:r>
      <w:proofErr w:type="spellStart"/>
      <w:r w:rsidRPr="00536B1C">
        <w:rPr>
          <w:rFonts w:ascii="Times New Roman" w:hAnsi="Times New Roman"/>
          <w:lang w:val="fr-BE"/>
        </w:rPr>
        <w:t>issuance</w:t>
      </w:r>
      <w:proofErr w:type="spellEnd"/>
      <w:r w:rsidRPr="00536B1C">
        <w:rPr>
          <w:rFonts w:ascii="Times New Roman" w:hAnsi="Times New Roman"/>
          <w:lang w:val="fr-BE"/>
        </w:rPr>
        <w:t xml:space="preserve"> of the </w:t>
      </w:r>
      <w:proofErr w:type="spellStart"/>
      <w:r w:rsidRPr="00536B1C">
        <w:rPr>
          <w:rFonts w:ascii="Times New Roman" w:hAnsi="Times New Roman"/>
          <w:lang w:val="fr-BE"/>
        </w:rPr>
        <w:t>Provisional</w:t>
      </w:r>
      <w:proofErr w:type="spellEnd"/>
      <w:r w:rsidRPr="00536B1C">
        <w:rPr>
          <w:rFonts w:ascii="Times New Roman" w:hAnsi="Times New Roman"/>
          <w:lang w:val="fr-BE"/>
        </w:rPr>
        <w:t xml:space="preserve"> Acceptance </w:t>
      </w:r>
      <w:proofErr w:type="spellStart"/>
      <w:r w:rsidRPr="00536B1C">
        <w:rPr>
          <w:rFonts w:ascii="Times New Roman" w:hAnsi="Times New Roman"/>
          <w:lang w:val="fr-BE"/>
        </w:rPr>
        <w:t>Certificate</w:t>
      </w:r>
      <w:proofErr w:type="spellEnd"/>
      <w:r w:rsidRPr="00536B1C">
        <w:rPr>
          <w:rFonts w:ascii="Times New Roman" w:hAnsi="Times New Roman"/>
          <w:lang w:val="fr-BE"/>
        </w:rPr>
        <w:t xml:space="preserve"> but no longer </w:t>
      </w:r>
      <w:proofErr w:type="spellStart"/>
      <w:r w:rsidRPr="00536B1C">
        <w:rPr>
          <w:rFonts w:ascii="Times New Roman" w:hAnsi="Times New Roman"/>
          <w:lang w:val="fr-BE"/>
        </w:rPr>
        <w:t>than</w:t>
      </w:r>
      <w:proofErr w:type="spellEnd"/>
      <w:r w:rsidRPr="00536B1C">
        <w:rPr>
          <w:rFonts w:ascii="Times New Roman" w:hAnsi="Times New Roman"/>
          <w:lang w:val="fr-BE"/>
        </w:rPr>
        <w:t xml:space="preserve"> 90 </w:t>
      </w:r>
      <w:proofErr w:type="spellStart"/>
      <w:r w:rsidRPr="00536B1C">
        <w:rPr>
          <w:rFonts w:ascii="Times New Roman" w:hAnsi="Times New Roman"/>
          <w:lang w:val="fr-BE"/>
        </w:rPr>
        <w:t>calendar</w:t>
      </w:r>
      <w:proofErr w:type="spellEnd"/>
      <w:r w:rsidRPr="00536B1C">
        <w:rPr>
          <w:rFonts w:ascii="Times New Roman" w:hAnsi="Times New Roman"/>
          <w:lang w:val="fr-BE"/>
        </w:rPr>
        <w:t xml:space="preserve"> </w:t>
      </w:r>
      <w:proofErr w:type="spellStart"/>
      <w:r w:rsidRPr="00536B1C">
        <w:rPr>
          <w:rFonts w:ascii="Times New Roman" w:hAnsi="Times New Roman"/>
          <w:lang w:val="fr-BE"/>
        </w:rPr>
        <w:t>days</w:t>
      </w:r>
      <w:proofErr w:type="spellEnd"/>
      <w:r w:rsidRPr="00536B1C">
        <w:rPr>
          <w:rFonts w:ascii="Times New Roman" w:hAnsi="Times New Roman"/>
          <w:lang w:val="fr-BE"/>
        </w:rPr>
        <w:t xml:space="preserve">. The </w:t>
      </w:r>
      <w:proofErr w:type="spellStart"/>
      <w:r w:rsidRPr="00536B1C">
        <w:rPr>
          <w:rFonts w:ascii="Times New Roman" w:hAnsi="Times New Roman"/>
          <w:lang w:val="fr-BE"/>
        </w:rPr>
        <w:t>implementation</w:t>
      </w:r>
      <w:proofErr w:type="spellEnd"/>
      <w:r w:rsidRPr="00536B1C">
        <w:rPr>
          <w:rFonts w:ascii="Times New Roman" w:hAnsi="Times New Roman"/>
          <w:lang w:val="fr-BE"/>
        </w:rPr>
        <w:t xml:space="preserve"> </w:t>
      </w:r>
      <w:proofErr w:type="spellStart"/>
      <w:r w:rsidRPr="00536B1C">
        <w:rPr>
          <w:rFonts w:ascii="Times New Roman" w:hAnsi="Times New Roman"/>
          <w:lang w:val="fr-BE"/>
        </w:rPr>
        <w:t>period</w:t>
      </w:r>
      <w:proofErr w:type="spellEnd"/>
      <w:r w:rsidRPr="00536B1C">
        <w:rPr>
          <w:rFonts w:ascii="Times New Roman" w:hAnsi="Times New Roman"/>
          <w:lang w:val="fr-BE"/>
        </w:rPr>
        <w:t xml:space="preserve"> of </w:t>
      </w:r>
      <w:proofErr w:type="spellStart"/>
      <w:r w:rsidRPr="00536B1C">
        <w:rPr>
          <w:rFonts w:ascii="Times New Roman" w:hAnsi="Times New Roman"/>
          <w:lang w:val="fr-BE"/>
        </w:rPr>
        <w:t>this</w:t>
      </w:r>
      <w:proofErr w:type="spellEnd"/>
      <w:r w:rsidRPr="00536B1C">
        <w:rPr>
          <w:rFonts w:ascii="Times New Roman" w:hAnsi="Times New Roman"/>
          <w:lang w:val="fr-BE"/>
        </w:rPr>
        <w:t xml:space="preserve"> </w:t>
      </w:r>
      <w:proofErr w:type="spellStart"/>
      <w:r w:rsidRPr="00536B1C">
        <w:rPr>
          <w:rFonts w:ascii="Times New Roman" w:hAnsi="Times New Roman"/>
          <w:lang w:val="fr-BE"/>
        </w:rPr>
        <w:t>contract</w:t>
      </w:r>
      <w:proofErr w:type="spellEnd"/>
      <w:r w:rsidRPr="00536B1C">
        <w:rPr>
          <w:rFonts w:ascii="Times New Roman" w:hAnsi="Times New Roman"/>
          <w:lang w:val="fr-BE"/>
        </w:rPr>
        <w:t xml:space="preserve"> as a </w:t>
      </w:r>
      <w:proofErr w:type="spellStart"/>
      <w:r w:rsidRPr="00536B1C">
        <w:rPr>
          <w:rFonts w:ascii="Times New Roman" w:hAnsi="Times New Roman"/>
          <w:lang w:val="fr-BE"/>
        </w:rPr>
        <w:t>whole</w:t>
      </w:r>
      <w:proofErr w:type="spellEnd"/>
      <w:r w:rsidRPr="00536B1C">
        <w:rPr>
          <w:rFonts w:ascii="Times New Roman" w:hAnsi="Times New Roman"/>
          <w:lang w:val="fr-BE"/>
        </w:rPr>
        <w:t xml:space="preserve"> (</w:t>
      </w:r>
      <w:proofErr w:type="spellStart"/>
      <w:r w:rsidRPr="00536B1C">
        <w:rPr>
          <w:rFonts w:ascii="Times New Roman" w:hAnsi="Times New Roman"/>
          <w:lang w:val="fr-BE"/>
        </w:rPr>
        <w:t>period</w:t>
      </w:r>
      <w:proofErr w:type="spellEnd"/>
      <w:r w:rsidRPr="00536B1C">
        <w:rPr>
          <w:rFonts w:ascii="Times New Roman" w:hAnsi="Times New Roman"/>
          <w:lang w:val="fr-BE"/>
        </w:rPr>
        <w:t xml:space="preserve"> </w:t>
      </w:r>
      <w:r w:rsidRPr="00536B1C">
        <w:rPr>
          <w:rFonts w:ascii="Times New Roman" w:hAnsi="Times New Roman"/>
          <w:lang w:val="fr-BE"/>
        </w:rPr>
        <w:lastRenderedPageBreak/>
        <w:t xml:space="preserve">of </w:t>
      </w:r>
      <w:proofErr w:type="spellStart"/>
      <w:r w:rsidRPr="00536B1C">
        <w:rPr>
          <w:rFonts w:ascii="Times New Roman" w:hAnsi="Times New Roman"/>
          <w:lang w:val="fr-BE"/>
        </w:rPr>
        <w:t>delivery</w:t>
      </w:r>
      <w:proofErr w:type="spellEnd"/>
      <w:r w:rsidRPr="00536B1C">
        <w:rPr>
          <w:rFonts w:ascii="Times New Roman" w:hAnsi="Times New Roman"/>
          <w:lang w:val="fr-BE"/>
        </w:rPr>
        <w:t xml:space="preserve"> of all items) </w:t>
      </w:r>
      <w:proofErr w:type="spellStart"/>
      <w:r w:rsidRPr="00536B1C">
        <w:rPr>
          <w:rFonts w:ascii="Times New Roman" w:hAnsi="Times New Roman"/>
          <w:lang w:val="fr-BE"/>
        </w:rPr>
        <w:t>should</w:t>
      </w:r>
      <w:proofErr w:type="spellEnd"/>
      <w:r w:rsidRPr="00536B1C">
        <w:rPr>
          <w:rFonts w:ascii="Times New Roman" w:hAnsi="Times New Roman"/>
          <w:lang w:val="fr-BE"/>
        </w:rPr>
        <w:t xml:space="preserve"> </w:t>
      </w:r>
      <w:proofErr w:type="spellStart"/>
      <w:r w:rsidRPr="00536B1C">
        <w:rPr>
          <w:rFonts w:ascii="Times New Roman" w:hAnsi="Times New Roman"/>
          <w:lang w:val="fr-BE"/>
        </w:rPr>
        <w:t>be</w:t>
      </w:r>
      <w:proofErr w:type="spellEnd"/>
      <w:r w:rsidRPr="00536B1C">
        <w:rPr>
          <w:rFonts w:ascii="Times New Roman" w:hAnsi="Times New Roman"/>
          <w:lang w:val="fr-BE"/>
        </w:rPr>
        <w:t xml:space="preserve"> </w:t>
      </w:r>
      <w:proofErr w:type="spellStart"/>
      <w:r w:rsidRPr="00536B1C">
        <w:rPr>
          <w:rFonts w:ascii="Times New Roman" w:hAnsi="Times New Roman"/>
          <w:lang w:val="fr-BE"/>
        </w:rPr>
        <w:t>completed</w:t>
      </w:r>
      <w:proofErr w:type="spellEnd"/>
      <w:r w:rsidRPr="00536B1C">
        <w:rPr>
          <w:rFonts w:ascii="Times New Roman" w:hAnsi="Times New Roman"/>
          <w:lang w:val="fr-BE"/>
        </w:rPr>
        <w:t xml:space="preserve"> </w:t>
      </w:r>
      <w:proofErr w:type="spellStart"/>
      <w:r w:rsidRPr="00536B1C">
        <w:rPr>
          <w:rFonts w:ascii="Times New Roman" w:hAnsi="Times New Roman"/>
          <w:lang w:val="fr-BE"/>
        </w:rPr>
        <w:t>within</w:t>
      </w:r>
      <w:proofErr w:type="spellEnd"/>
      <w:r w:rsidRPr="00536B1C">
        <w:rPr>
          <w:rFonts w:ascii="Times New Roman" w:hAnsi="Times New Roman"/>
          <w:lang w:val="fr-BE"/>
        </w:rPr>
        <w:t xml:space="preserve"> 180 </w:t>
      </w:r>
      <w:proofErr w:type="spellStart"/>
      <w:r w:rsidRPr="00536B1C">
        <w:rPr>
          <w:rFonts w:ascii="Times New Roman" w:hAnsi="Times New Roman"/>
          <w:lang w:val="fr-BE"/>
        </w:rPr>
        <w:t>calendar</w:t>
      </w:r>
      <w:proofErr w:type="spellEnd"/>
      <w:r w:rsidRPr="00536B1C">
        <w:rPr>
          <w:rFonts w:ascii="Times New Roman" w:hAnsi="Times New Roman"/>
          <w:lang w:val="fr-BE"/>
        </w:rPr>
        <w:t xml:space="preserve"> </w:t>
      </w:r>
      <w:proofErr w:type="spellStart"/>
      <w:r w:rsidRPr="00536B1C">
        <w:rPr>
          <w:rFonts w:ascii="Times New Roman" w:hAnsi="Times New Roman"/>
          <w:lang w:val="fr-BE"/>
        </w:rPr>
        <w:t>days</w:t>
      </w:r>
      <w:proofErr w:type="spellEnd"/>
      <w:r w:rsidRPr="00536B1C">
        <w:rPr>
          <w:rFonts w:ascii="Times New Roman" w:hAnsi="Times New Roman"/>
          <w:lang w:val="fr-BE"/>
        </w:rPr>
        <w:t xml:space="preserve">, but not </w:t>
      </w:r>
      <w:proofErr w:type="spellStart"/>
      <w:r w:rsidRPr="00536B1C">
        <w:rPr>
          <w:rFonts w:ascii="Times New Roman" w:hAnsi="Times New Roman"/>
          <w:lang w:val="fr-BE"/>
        </w:rPr>
        <w:t>later</w:t>
      </w:r>
      <w:proofErr w:type="spellEnd"/>
      <w:r w:rsidRPr="00536B1C">
        <w:rPr>
          <w:rFonts w:ascii="Times New Roman" w:hAnsi="Times New Roman"/>
          <w:lang w:val="fr-BE"/>
        </w:rPr>
        <w:t xml:space="preserve"> </w:t>
      </w:r>
      <w:proofErr w:type="spellStart"/>
      <w:r w:rsidRPr="00536B1C">
        <w:rPr>
          <w:rFonts w:ascii="Times New Roman" w:hAnsi="Times New Roman"/>
          <w:lang w:val="fr-BE"/>
        </w:rPr>
        <w:t>than</w:t>
      </w:r>
      <w:proofErr w:type="spellEnd"/>
      <w:r w:rsidRPr="00536B1C">
        <w:rPr>
          <w:rFonts w:ascii="Times New Roman" w:hAnsi="Times New Roman"/>
          <w:lang w:val="fr-BE"/>
        </w:rPr>
        <w:t xml:space="preserve"> </w:t>
      </w:r>
      <w:r w:rsidR="00B62459">
        <w:rPr>
          <w:rFonts w:ascii="Times New Roman" w:hAnsi="Times New Roman"/>
          <w:lang w:val="fr-BE"/>
        </w:rPr>
        <w:t>19</w:t>
      </w:r>
      <w:r w:rsidRPr="00536B1C">
        <w:rPr>
          <w:rFonts w:ascii="Times New Roman" w:hAnsi="Times New Roman"/>
          <w:lang w:val="fr-BE"/>
        </w:rPr>
        <w:t>.06.2020.</w:t>
      </w:r>
    </w:p>
    <w:p w14:paraId="1D031DF3"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7CC8502E" w14:textId="750BB8B4"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B62459">
        <w:rPr>
          <w:rFonts w:ascii="Times New Roman" w:hAnsi="Times New Roman"/>
          <w:sz w:val="22"/>
          <w:lang w:val="en-GB"/>
        </w:rPr>
        <w:t>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BB8E721" w14:textId="77777777" w:rsidR="0047783A" w:rsidRPr="00E82463" w:rsidRDefault="0047783A" w:rsidP="00A4424B">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7ED5ABC8" w14:textId="77777777" w:rsidTr="00A4424B">
        <w:tc>
          <w:tcPr>
            <w:tcW w:w="3969" w:type="dxa"/>
            <w:tcBorders>
              <w:bottom w:val="nil"/>
            </w:tcBorders>
          </w:tcPr>
          <w:p w14:paraId="6F879E8C" w14:textId="77777777" w:rsidR="0047783A" w:rsidRPr="00E82463" w:rsidRDefault="0047783A">
            <w:pPr>
              <w:keepNext/>
              <w:jc w:val="both"/>
              <w:rPr>
                <w:rFonts w:ascii="Times New Roman" w:hAnsi="Times New Roman"/>
              </w:rPr>
            </w:pPr>
          </w:p>
        </w:tc>
        <w:tc>
          <w:tcPr>
            <w:tcW w:w="2410" w:type="dxa"/>
            <w:shd w:val="pct10" w:color="auto" w:fill="FFFFFF"/>
          </w:tcPr>
          <w:p w14:paraId="40DA5E97"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146B98E8"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A146EA" w:rsidRPr="00E82463" w14:paraId="3EB9AD6A" w14:textId="77777777" w:rsidTr="00A4424B">
        <w:tc>
          <w:tcPr>
            <w:tcW w:w="3969" w:type="dxa"/>
            <w:shd w:val="pct10" w:color="auto" w:fill="FFFFFF"/>
          </w:tcPr>
          <w:p w14:paraId="662C1E00" w14:textId="77777777" w:rsidR="00A146EA" w:rsidRPr="00E82463" w:rsidRDefault="00A146EA" w:rsidP="00A146E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4587DA10" w14:textId="73657B30"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N/A</w:t>
            </w:r>
          </w:p>
        </w:tc>
        <w:tc>
          <w:tcPr>
            <w:tcW w:w="2268" w:type="dxa"/>
          </w:tcPr>
          <w:p w14:paraId="07C57F84" w14:textId="290CFC2D"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N/A</w:t>
            </w:r>
          </w:p>
        </w:tc>
      </w:tr>
      <w:tr w:rsidR="00A146EA" w:rsidRPr="00E82463" w14:paraId="07080A2D" w14:textId="77777777" w:rsidTr="00A4424B">
        <w:tc>
          <w:tcPr>
            <w:tcW w:w="3969" w:type="dxa"/>
            <w:shd w:val="pct10" w:color="auto" w:fill="FFFFFF"/>
          </w:tcPr>
          <w:p w14:paraId="743E99C4" w14:textId="77777777" w:rsidR="00A146EA" w:rsidRPr="00E82463" w:rsidRDefault="00A146EA" w:rsidP="00A146EA">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09DE160" w14:textId="0CC69FA7"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28 October</w:t>
            </w:r>
          </w:p>
        </w:tc>
        <w:tc>
          <w:tcPr>
            <w:tcW w:w="2268" w:type="dxa"/>
          </w:tcPr>
          <w:p w14:paraId="63DBEC60" w14:textId="2E67BDF7"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 xml:space="preserve">  10:00 CET </w:t>
            </w:r>
          </w:p>
        </w:tc>
      </w:tr>
      <w:tr w:rsidR="00A146EA" w:rsidRPr="00E82463" w14:paraId="35AC0214" w14:textId="77777777" w:rsidTr="00A4424B">
        <w:tc>
          <w:tcPr>
            <w:tcW w:w="3969" w:type="dxa"/>
            <w:shd w:val="pct10" w:color="auto" w:fill="FFFFFF"/>
          </w:tcPr>
          <w:p w14:paraId="5A7B1805" w14:textId="77777777" w:rsidR="00A146EA" w:rsidRPr="00E82463" w:rsidRDefault="00A146EA" w:rsidP="00A146EA">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3F555015" w14:textId="3AE77DD2"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8 November</w:t>
            </w:r>
          </w:p>
        </w:tc>
        <w:tc>
          <w:tcPr>
            <w:tcW w:w="2268" w:type="dxa"/>
          </w:tcPr>
          <w:p w14:paraId="46EE0E6B" w14:textId="6A38B5A9"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 xml:space="preserve">  10:00 CET </w:t>
            </w:r>
          </w:p>
        </w:tc>
      </w:tr>
      <w:tr w:rsidR="00A146EA" w:rsidRPr="00E82463" w14:paraId="6114BE68" w14:textId="77777777" w:rsidTr="00A4424B">
        <w:tc>
          <w:tcPr>
            <w:tcW w:w="3969" w:type="dxa"/>
            <w:shd w:val="pct10" w:color="auto" w:fill="FFFFFF"/>
          </w:tcPr>
          <w:p w14:paraId="22D87FA0" w14:textId="77777777" w:rsidR="00A146EA" w:rsidRPr="00E82463" w:rsidRDefault="00A146EA" w:rsidP="00A146E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66A4E61A" w14:textId="5DD2A4F3"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19 November</w:t>
            </w:r>
          </w:p>
        </w:tc>
        <w:tc>
          <w:tcPr>
            <w:tcW w:w="2268" w:type="dxa"/>
          </w:tcPr>
          <w:p w14:paraId="5F1C7080" w14:textId="74082B9A"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 xml:space="preserve">  10:00 CET </w:t>
            </w:r>
          </w:p>
        </w:tc>
      </w:tr>
      <w:tr w:rsidR="00A146EA" w:rsidRPr="00E82463" w14:paraId="2FB3B36E" w14:textId="77777777" w:rsidTr="00A4424B">
        <w:tc>
          <w:tcPr>
            <w:tcW w:w="3969" w:type="dxa"/>
            <w:shd w:val="pct10" w:color="auto" w:fill="FFFFFF"/>
          </w:tcPr>
          <w:p w14:paraId="73D988CD" w14:textId="77777777" w:rsidR="00A146EA" w:rsidRPr="00E82463" w:rsidRDefault="00A146EA" w:rsidP="00A146E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7B620553" w14:textId="750ED8F0"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21 November</w:t>
            </w:r>
          </w:p>
        </w:tc>
        <w:tc>
          <w:tcPr>
            <w:tcW w:w="2268" w:type="dxa"/>
          </w:tcPr>
          <w:p w14:paraId="7A732DDF" w14:textId="06746B67" w:rsidR="00A146EA" w:rsidRPr="00A146EA" w:rsidRDefault="00A146EA" w:rsidP="00A146EA">
            <w:pPr>
              <w:jc w:val="center"/>
              <w:rPr>
                <w:rFonts w:ascii="Times New Roman" w:hAnsi="Times New Roman"/>
                <w:sz w:val="22"/>
                <w:szCs w:val="22"/>
              </w:rPr>
            </w:pPr>
            <w:r w:rsidRPr="00A146EA">
              <w:rPr>
                <w:rFonts w:ascii="Times New Roman" w:hAnsi="Times New Roman"/>
                <w:sz w:val="22"/>
                <w:szCs w:val="22"/>
              </w:rPr>
              <w:t xml:space="preserve">  10:00 CET </w:t>
            </w:r>
          </w:p>
        </w:tc>
      </w:tr>
      <w:tr w:rsidR="00A146EA" w:rsidRPr="00E82463" w14:paraId="66F97E39" w14:textId="77777777" w:rsidTr="00A4424B">
        <w:tc>
          <w:tcPr>
            <w:tcW w:w="3969" w:type="dxa"/>
            <w:shd w:val="pct10" w:color="auto" w:fill="FFFFFF"/>
          </w:tcPr>
          <w:p w14:paraId="1BF760B3" w14:textId="77777777" w:rsidR="00A146EA" w:rsidRPr="00E82463" w:rsidRDefault="00A146EA" w:rsidP="00A146E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7C456F6B" w14:textId="11E4DE1D" w:rsidR="00A146EA" w:rsidRPr="00A146EA" w:rsidRDefault="00A146EA" w:rsidP="00A146EA">
            <w:pPr>
              <w:tabs>
                <w:tab w:val="left" w:pos="851"/>
              </w:tabs>
              <w:jc w:val="center"/>
              <w:rPr>
                <w:rFonts w:ascii="Times New Roman" w:hAnsi="Times New Roman"/>
                <w:sz w:val="22"/>
                <w:szCs w:val="22"/>
              </w:rPr>
            </w:pPr>
            <w:r>
              <w:rPr>
                <w:rFonts w:ascii="Times New Roman" w:hAnsi="Times New Roman"/>
                <w:sz w:val="22"/>
                <w:szCs w:val="22"/>
              </w:rPr>
              <w:t>4</w:t>
            </w:r>
            <w:r w:rsidRPr="00A146EA">
              <w:rPr>
                <w:rFonts w:ascii="Times New Roman" w:hAnsi="Times New Roman"/>
                <w:sz w:val="22"/>
                <w:szCs w:val="22"/>
              </w:rPr>
              <w:t xml:space="preserve"> December</w:t>
            </w:r>
          </w:p>
        </w:tc>
        <w:tc>
          <w:tcPr>
            <w:tcW w:w="2268" w:type="dxa"/>
          </w:tcPr>
          <w:p w14:paraId="0ED04526" w14:textId="7D7B2199" w:rsidR="00A146EA" w:rsidRPr="00A146EA" w:rsidRDefault="00A146EA" w:rsidP="00A146EA">
            <w:pPr>
              <w:tabs>
                <w:tab w:val="left" w:pos="851"/>
              </w:tabs>
              <w:jc w:val="center"/>
              <w:rPr>
                <w:rFonts w:ascii="Times New Roman" w:hAnsi="Times New Roman"/>
                <w:sz w:val="22"/>
                <w:szCs w:val="22"/>
              </w:rPr>
            </w:pPr>
            <w:r w:rsidRPr="00A146EA">
              <w:rPr>
                <w:rFonts w:ascii="Times New Roman" w:hAnsi="Times New Roman"/>
                <w:sz w:val="22"/>
                <w:szCs w:val="22"/>
              </w:rPr>
              <w:t xml:space="preserve">  10:00 CET </w:t>
            </w:r>
          </w:p>
        </w:tc>
      </w:tr>
      <w:tr w:rsidR="00A146EA" w:rsidRPr="00E82463" w14:paraId="7C2E0497" w14:textId="77777777" w:rsidTr="00A4424B">
        <w:tc>
          <w:tcPr>
            <w:tcW w:w="3969" w:type="dxa"/>
            <w:shd w:val="pct10" w:color="auto" w:fill="FFFFFF"/>
          </w:tcPr>
          <w:p w14:paraId="0C6C2C1F" w14:textId="77777777" w:rsidR="00A146EA" w:rsidRPr="00E82463" w:rsidRDefault="00A146EA" w:rsidP="00A146E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2CE56BD1" w14:textId="5A10CFC7" w:rsidR="00A146EA" w:rsidRPr="00A146EA" w:rsidRDefault="00A146EA" w:rsidP="00A146EA">
            <w:pPr>
              <w:tabs>
                <w:tab w:val="left" w:pos="851"/>
              </w:tabs>
              <w:jc w:val="center"/>
              <w:rPr>
                <w:rFonts w:ascii="Times New Roman" w:hAnsi="Times New Roman"/>
                <w:sz w:val="22"/>
                <w:szCs w:val="22"/>
              </w:rPr>
            </w:pPr>
            <w:r>
              <w:rPr>
                <w:rFonts w:ascii="Times New Roman" w:hAnsi="Times New Roman"/>
                <w:sz w:val="22"/>
                <w:szCs w:val="22"/>
              </w:rPr>
              <w:t>19 December</w:t>
            </w:r>
          </w:p>
        </w:tc>
        <w:tc>
          <w:tcPr>
            <w:tcW w:w="2268" w:type="dxa"/>
          </w:tcPr>
          <w:p w14:paraId="7866007F" w14:textId="1D4B9002" w:rsidR="00A146EA" w:rsidRPr="00A146EA" w:rsidRDefault="00A146EA" w:rsidP="00A146EA">
            <w:pPr>
              <w:tabs>
                <w:tab w:val="left" w:pos="851"/>
              </w:tabs>
              <w:jc w:val="both"/>
              <w:rPr>
                <w:rFonts w:ascii="Times New Roman" w:hAnsi="Times New Roman"/>
                <w:sz w:val="22"/>
                <w:szCs w:val="22"/>
              </w:rPr>
            </w:pPr>
            <w:r w:rsidRPr="00A146EA">
              <w:rPr>
                <w:rFonts w:ascii="Times New Roman" w:hAnsi="Times New Roman"/>
                <w:sz w:val="22"/>
                <w:szCs w:val="22"/>
              </w:rPr>
              <w:t xml:space="preserve">  </w:t>
            </w:r>
            <w:r w:rsidRPr="00A146EA">
              <w:rPr>
                <w:rFonts w:ascii="Times New Roman" w:hAnsi="Times New Roman"/>
                <w:sz w:val="22"/>
                <w:szCs w:val="22"/>
              </w:rPr>
              <w:t xml:space="preserve">         </w:t>
            </w:r>
            <w:r w:rsidRPr="00A146EA">
              <w:rPr>
                <w:rFonts w:ascii="Times New Roman" w:hAnsi="Times New Roman"/>
                <w:sz w:val="22"/>
                <w:szCs w:val="22"/>
              </w:rPr>
              <w:t xml:space="preserve">10:00 CET </w:t>
            </w:r>
          </w:p>
        </w:tc>
      </w:tr>
    </w:tbl>
    <w:p w14:paraId="0C7309D2"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344C8599" w14:textId="77777777" w:rsidR="00F679ED" w:rsidRPr="00E82463" w:rsidRDefault="00F679ED">
      <w:pPr>
        <w:tabs>
          <w:tab w:val="left" w:pos="851"/>
        </w:tabs>
        <w:jc w:val="both"/>
        <w:rPr>
          <w:rFonts w:ascii="Times New Roman" w:hAnsi="Times New Roman"/>
          <w:b/>
        </w:rPr>
      </w:pPr>
    </w:p>
    <w:p w14:paraId="76ADFCEB" w14:textId="77777777" w:rsidR="0047783A" w:rsidRPr="00E82463" w:rsidRDefault="0047783A" w:rsidP="00A4424B">
      <w:pPr>
        <w:pStyle w:val="Heading1"/>
      </w:pPr>
      <w:bookmarkStart w:id="6" w:name="_Toc42488072"/>
      <w:bookmarkEnd w:id="5"/>
      <w:r w:rsidRPr="00E82463">
        <w:t>Participation</w:t>
      </w:r>
      <w:bookmarkEnd w:id="6"/>
    </w:p>
    <w:p w14:paraId="4A2FA7DF" w14:textId="478CAA12" w:rsidR="00123EDC" w:rsidRPr="00E82463" w:rsidRDefault="0047783A" w:rsidP="00574109">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574109">
        <w:rPr>
          <w:sz w:val="22"/>
          <w:szCs w:val="22"/>
          <w:lang w:val="en-GB"/>
        </w:rPr>
        <w:t xml:space="preserve">Participation is open to all legal persons </w:t>
      </w:r>
      <w:r w:rsidR="00D8732D" w:rsidRPr="00574109">
        <w:rPr>
          <w:sz w:val="22"/>
          <w:szCs w:val="22"/>
          <w:lang w:val="en-GB"/>
        </w:rPr>
        <w:t>(</w:t>
      </w:r>
      <w:r w:rsidR="00123EDC" w:rsidRPr="00574109">
        <w:rPr>
          <w:sz w:val="22"/>
          <w:szCs w:val="22"/>
          <w:lang w:val="en-GB"/>
        </w:rPr>
        <w:t xml:space="preserve">participating either individually or in a grouping </w:t>
      </w:r>
      <w:r w:rsidR="00D8732D" w:rsidRPr="00574109">
        <w:rPr>
          <w:sz w:val="22"/>
          <w:szCs w:val="22"/>
          <w:lang w:val="en-GB"/>
        </w:rPr>
        <w:t xml:space="preserve">– </w:t>
      </w:r>
      <w:r w:rsidR="00123EDC" w:rsidRPr="00574109">
        <w:rPr>
          <w:sz w:val="22"/>
          <w:szCs w:val="22"/>
          <w:lang w:val="en-GB"/>
        </w:rPr>
        <w:t>consortium</w:t>
      </w:r>
      <w:r w:rsidR="00D8732D" w:rsidRPr="00574109">
        <w:rPr>
          <w:sz w:val="22"/>
          <w:szCs w:val="22"/>
          <w:lang w:val="en-GB"/>
        </w:rPr>
        <w:t xml:space="preserve"> </w:t>
      </w:r>
      <w:r w:rsidR="00A8413B" w:rsidRPr="00574109">
        <w:rPr>
          <w:sz w:val="22"/>
          <w:szCs w:val="22"/>
          <w:lang w:val="en-GB"/>
        </w:rPr>
        <w:t>–</w:t>
      </w:r>
      <w:r w:rsidR="00123EDC" w:rsidRPr="00574109">
        <w:rPr>
          <w:sz w:val="22"/>
          <w:szCs w:val="22"/>
          <w:lang w:val="en-GB"/>
        </w:rPr>
        <w:t xml:space="preserve"> of tenderers</w:t>
      </w:r>
      <w:r w:rsidR="00D8732D" w:rsidRPr="00574109">
        <w:rPr>
          <w:sz w:val="22"/>
          <w:szCs w:val="22"/>
          <w:lang w:val="en-GB"/>
        </w:rPr>
        <w:t>)</w:t>
      </w:r>
      <w:r w:rsidR="00123EDC" w:rsidRPr="00574109">
        <w:rPr>
          <w:sz w:val="22"/>
          <w:szCs w:val="22"/>
          <w:lang w:val="en-GB"/>
        </w:rPr>
        <w:t xml:space="preserve"> which are </w:t>
      </w:r>
      <w:r w:rsidR="000076C2" w:rsidRPr="00574109">
        <w:rPr>
          <w:sz w:val="22"/>
          <w:szCs w:val="22"/>
          <w:lang w:val="en-GB"/>
        </w:rPr>
        <w:t xml:space="preserve">effectively </w:t>
      </w:r>
      <w:r w:rsidR="00123EDC" w:rsidRPr="00574109">
        <w:rPr>
          <w:sz w:val="22"/>
          <w:szCs w:val="22"/>
          <w:lang w:val="en-GB"/>
        </w:rPr>
        <w:t xml:space="preserve">established in a Member State of the European Union or in a country or territory of the regions covered and/or authorised by the specific instruments applicable to the programme under which the contract is financed (see item 22 </w:t>
      </w:r>
      <w:r w:rsidR="00FD4F5A" w:rsidRPr="00574109">
        <w:rPr>
          <w:sz w:val="22"/>
          <w:szCs w:val="22"/>
          <w:lang w:val="en-GB"/>
        </w:rPr>
        <w:t>of the contract notice</w:t>
      </w:r>
      <w:r w:rsidR="00123EDC" w:rsidRPr="00574109">
        <w:rPr>
          <w:sz w:val="22"/>
          <w:szCs w:val="22"/>
          <w:lang w:val="en-GB"/>
        </w:rPr>
        <w:t>). All goods supplied under this contract must originate in one or more of these countries. Participation is also open to international organisations. Participation of natural persons is directly governed by the specific instruments applicable to the programme under which the contract is financed.</w:t>
      </w:r>
    </w:p>
    <w:p w14:paraId="617B5C5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54924687"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w:t>
      </w:r>
      <w:r w:rsidR="007A0C47" w:rsidRPr="00AF31AE">
        <w:rPr>
          <w:rFonts w:ascii="Times New Roman" w:hAnsi="Times New Roman"/>
          <w:sz w:val="22"/>
          <w:lang w:val="en-GB"/>
        </w:rPr>
        <w:lastRenderedPageBreak/>
        <w:t xml:space="preserve">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0AA8897B"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w:t>
      </w:r>
      <w:proofErr w:type="gramStart"/>
      <w:r w:rsidR="00961615">
        <w:rPr>
          <w:rFonts w:ascii="Times New Roman" w:hAnsi="Times New Roman"/>
          <w:sz w:val="22"/>
          <w:lang w:val="en-GB"/>
        </w:rPr>
        <w:t xml:space="preserve">force </w:t>
      </w:r>
      <w:r w:rsidRPr="00E82463">
        <w:rPr>
          <w:rFonts w:ascii="Times New Roman" w:hAnsi="Times New Roman"/>
          <w:sz w:val="22"/>
          <w:lang w:val="en-GB"/>
        </w:rPr>
        <w:t>.</w:t>
      </w:r>
      <w:proofErr w:type="gramEnd"/>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7EAEDE64"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159690B3"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312AF08C" w14:textId="050705F1" w:rsidR="0069153C" w:rsidRPr="00E134A2" w:rsidRDefault="0047783A" w:rsidP="00E134A2">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575B05AC" w14:textId="77777777" w:rsidR="0047783A" w:rsidRPr="00E82463" w:rsidRDefault="0047783A" w:rsidP="00A4424B">
      <w:pPr>
        <w:pStyle w:val="Heading1"/>
      </w:pPr>
      <w:bookmarkStart w:id="7" w:name="_Toc42488073"/>
      <w:r w:rsidRPr="00E82463">
        <w:t>Origin</w:t>
      </w:r>
      <w:bookmarkEnd w:id="7"/>
    </w:p>
    <w:p w14:paraId="59F57704" w14:textId="24FE4E5E"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1E9219A2" w14:textId="2BAED8EC" w:rsidR="00D33BE3" w:rsidRPr="00D33BE3" w:rsidRDefault="00D33BE3" w:rsidP="00E134A2">
      <w:pPr>
        <w:ind w:left="567"/>
        <w:rPr>
          <w:rFonts w:ascii="Times New Roman" w:hAnsi="Times New Roman"/>
          <w:sz w:val="22"/>
          <w:szCs w:val="22"/>
        </w:rPr>
      </w:pPr>
      <w:r w:rsidRPr="00E134A2">
        <w:rPr>
          <w:rFonts w:ascii="Times New Roman" w:hAnsi="Times New Roman"/>
          <w:sz w:val="22"/>
          <w:szCs w:val="22"/>
        </w:rPr>
        <w:t xml:space="preserve">All supplies under this contract may </w:t>
      </w:r>
      <w:r w:rsidRPr="00E134A2">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65EE2880"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7C94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F269516" w14:textId="77777777" w:rsidR="0047783A" w:rsidRPr="00E82463" w:rsidRDefault="0047783A" w:rsidP="00A4424B">
      <w:pPr>
        <w:pStyle w:val="Heading1"/>
      </w:pPr>
      <w:bookmarkStart w:id="8" w:name="_Toc42488074"/>
      <w:r w:rsidRPr="00E82463">
        <w:t xml:space="preserve">Type of </w:t>
      </w:r>
      <w:proofErr w:type="spellStart"/>
      <w:r w:rsidRPr="00E82463">
        <w:t>contract</w:t>
      </w:r>
      <w:bookmarkEnd w:id="8"/>
      <w:proofErr w:type="spellEnd"/>
    </w:p>
    <w:p w14:paraId="36326C72" w14:textId="415DD08B" w:rsidR="0047783A" w:rsidRPr="00E82463" w:rsidRDefault="00E134A2" w:rsidP="0047783A">
      <w:pPr>
        <w:pStyle w:val="Heading2"/>
        <w:keepNext w:val="0"/>
        <w:ind w:left="567"/>
        <w:jc w:val="both"/>
        <w:rPr>
          <w:rFonts w:ascii="Times New Roman" w:hAnsi="Times New Roman"/>
          <w:sz w:val="22"/>
          <w:lang w:val="en-GB"/>
        </w:rPr>
      </w:pPr>
      <w:r>
        <w:rPr>
          <w:rFonts w:ascii="Times New Roman" w:hAnsi="Times New Roman"/>
          <w:sz w:val="22"/>
          <w:lang w:val="en-GB"/>
        </w:rPr>
        <w:t>Unit-price</w:t>
      </w:r>
    </w:p>
    <w:p w14:paraId="47772A34" w14:textId="77777777" w:rsidR="0047783A" w:rsidRPr="00E82463" w:rsidRDefault="0047783A" w:rsidP="00A4424B">
      <w:pPr>
        <w:pStyle w:val="Heading1"/>
      </w:pPr>
      <w:bookmarkStart w:id="9" w:name="_Toc42488075"/>
      <w:r w:rsidRPr="00E82463">
        <w:t>Currency</w:t>
      </w:r>
      <w:bookmarkEnd w:id="9"/>
    </w:p>
    <w:p w14:paraId="419AF019" w14:textId="7C5A8363"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E134A2">
        <w:rPr>
          <w:rFonts w:ascii="Times New Roman" w:hAnsi="Times New Roman"/>
          <w:bCs/>
          <w:sz w:val="22"/>
          <w:szCs w:val="22"/>
          <w:lang w:val="en-GB"/>
        </w:rPr>
        <w:t>E</w:t>
      </w:r>
      <w:r w:rsidRPr="00E134A2">
        <w:rPr>
          <w:rFonts w:ascii="Times New Roman" w:hAnsi="Times New Roman"/>
          <w:bCs/>
          <w:sz w:val="22"/>
          <w:szCs w:val="22"/>
          <w:lang w:val="en-GB"/>
        </w:rPr>
        <w:t>uro</w:t>
      </w:r>
      <w:r w:rsidR="005F1EC7" w:rsidRPr="00E134A2">
        <w:rPr>
          <w:rFonts w:ascii="Times New Roman" w:hAnsi="Times New Roman"/>
          <w:sz w:val="22"/>
          <w:lang w:val="en-GB"/>
        </w:rPr>
        <w:t>.</w:t>
      </w:r>
    </w:p>
    <w:p w14:paraId="6FF9B570" w14:textId="77777777" w:rsidR="0047783A" w:rsidRPr="00E82463" w:rsidRDefault="0047783A" w:rsidP="00A4424B">
      <w:pPr>
        <w:pStyle w:val="Heading1"/>
      </w:pPr>
      <w:bookmarkStart w:id="10" w:name="_Toc42488076"/>
      <w:r w:rsidRPr="00E82463">
        <w:t>Lots</w:t>
      </w:r>
      <w:bookmarkEnd w:id="10"/>
    </w:p>
    <w:p w14:paraId="2ED9FEC0" w14:textId="376F7137" w:rsidR="0047783A" w:rsidRPr="00E82463" w:rsidRDefault="0047783A" w:rsidP="00E82463">
      <w:pPr>
        <w:ind w:left="567"/>
        <w:jc w:val="both"/>
        <w:rPr>
          <w:rFonts w:ascii="Times New Roman" w:hAnsi="Times New Roman"/>
          <w:sz w:val="22"/>
        </w:rPr>
      </w:pPr>
      <w:r w:rsidRPr="00E134A2">
        <w:rPr>
          <w:rFonts w:ascii="Times New Roman" w:hAnsi="Times New Roman"/>
          <w:sz w:val="22"/>
        </w:rPr>
        <w:t>This tender procedure is not divided into lots.</w:t>
      </w:r>
    </w:p>
    <w:p w14:paraId="44D1ADEC" w14:textId="207082E4" w:rsidR="0047783A" w:rsidRPr="00E82463" w:rsidRDefault="0047783A" w:rsidP="00A4424B">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14:paraId="3B0A1585"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0CE8608B"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9CC6413"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412813DB" w14:textId="77777777" w:rsidR="0047783A" w:rsidRPr="00E82463" w:rsidRDefault="0047783A" w:rsidP="00A4424B">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14:paraId="398E821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2B2080EC"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18FEA0CC" w14:textId="77777777" w:rsidR="0047783A" w:rsidRPr="00E82463" w:rsidRDefault="0047783A" w:rsidP="00A4424B">
      <w:pPr>
        <w:pStyle w:val="Heading1"/>
      </w:pPr>
      <w:bookmarkStart w:id="14" w:name="_Toc42488079"/>
      <w:proofErr w:type="spellStart"/>
      <w:r w:rsidRPr="00E82463">
        <w:t>Submission</w:t>
      </w:r>
      <w:proofErr w:type="spellEnd"/>
      <w:r w:rsidRPr="00E82463">
        <w:t xml:space="preserve"> of tenders</w:t>
      </w:r>
      <w:bookmarkEnd w:id="14"/>
    </w:p>
    <w:p w14:paraId="7B6B7B63"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6628F57D" w14:textId="77777777" w:rsidR="00E134A2" w:rsidRPr="00E134A2" w:rsidRDefault="00E134A2" w:rsidP="00E134A2">
      <w:pPr>
        <w:spacing w:before="0" w:after="0"/>
        <w:ind w:left="562"/>
        <w:jc w:val="both"/>
        <w:rPr>
          <w:rFonts w:ascii="Times New Roman" w:hAnsi="Times New Roman"/>
          <w:b/>
          <w:bCs/>
          <w:sz w:val="22"/>
        </w:rPr>
      </w:pPr>
      <w:r w:rsidRPr="00E134A2">
        <w:rPr>
          <w:rFonts w:ascii="Times New Roman" w:hAnsi="Times New Roman"/>
          <w:b/>
          <w:bCs/>
          <w:sz w:val="22"/>
        </w:rPr>
        <w:t>Faculty of Mechanical Engineering</w:t>
      </w:r>
    </w:p>
    <w:p w14:paraId="4C5EA4A3" w14:textId="77777777" w:rsidR="00E134A2" w:rsidRPr="00E134A2" w:rsidRDefault="00E134A2" w:rsidP="00E134A2">
      <w:pPr>
        <w:spacing w:before="0" w:after="0"/>
        <w:ind w:left="562"/>
        <w:jc w:val="both"/>
        <w:rPr>
          <w:rFonts w:ascii="Times New Roman" w:hAnsi="Times New Roman"/>
          <w:sz w:val="22"/>
        </w:rPr>
      </w:pPr>
      <w:r w:rsidRPr="00E134A2">
        <w:rPr>
          <w:rFonts w:ascii="Times New Roman" w:hAnsi="Times New Roman"/>
          <w:sz w:val="22"/>
        </w:rPr>
        <w:lastRenderedPageBreak/>
        <w:t xml:space="preserve">Ss. Cyril and Methodius University </w:t>
      </w:r>
    </w:p>
    <w:p w14:paraId="65DECE17" w14:textId="77777777" w:rsidR="00E134A2" w:rsidRPr="00E134A2" w:rsidRDefault="00E134A2" w:rsidP="00E134A2">
      <w:pPr>
        <w:spacing w:before="0" w:after="0"/>
        <w:ind w:left="562"/>
        <w:jc w:val="both"/>
        <w:rPr>
          <w:rFonts w:ascii="Times New Roman" w:hAnsi="Times New Roman"/>
          <w:sz w:val="22"/>
        </w:rPr>
      </w:pPr>
      <w:r w:rsidRPr="00E134A2">
        <w:rPr>
          <w:rFonts w:ascii="Times New Roman" w:hAnsi="Times New Roman"/>
          <w:sz w:val="22"/>
        </w:rPr>
        <w:t>St. ‘’</w:t>
      </w:r>
      <w:proofErr w:type="spellStart"/>
      <w:r w:rsidRPr="00E134A2">
        <w:rPr>
          <w:rFonts w:ascii="Times New Roman" w:hAnsi="Times New Roman"/>
          <w:sz w:val="22"/>
        </w:rPr>
        <w:t>Rugjer</w:t>
      </w:r>
      <w:proofErr w:type="spellEnd"/>
      <w:r w:rsidRPr="00E134A2">
        <w:rPr>
          <w:rFonts w:ascii="Times New Roman" w:hAnsi="Times New Roman"/>
          <w:sz w:val="22"/>
        </w:rPr>
        <w:t xml:space="preserve"> </w:t>
      </w:r>
      <w:proofErr w:type="spellStart"/>
      <w:r w:rsidRPr="00E134A2">
        <w:rPr>
          <w:rFonts w:ascii="Times New Roman" w:hAnsi="Times New Roman"/>
          <w:sz w:val="22"/>
        </w:rPr>
        <w:t>Boshkovik</w:t>
      </w:r>
      <w:proofErr w:type="spellEnd"/>
      <w:r w:rsidRPr="00E134A2">
        <w:rPr>
          <w:rFonts w:ascii="Times New Roman" w:hAnsi="Times New Roman"/>
          <w:sz w:val="22"/>
        </w:rPr>
        <w:t xml:space="preserve">’’ </w:t>
      </w:r>
      <w:proofErr w:type="spellStart"/>
      <w:r w:rsidRPr="00E134A2">
        <w:rPr>
          <w:rFonts w:ascii="Times New Roman" w:hAnsi="Times New Roman"/>
          <w:sz w:val="22"/>
        </w:rPr>
        <w:t>nn</w:t>
      </w:r>
      <w:proofErr w:type="spellEnd"/>
      <w:r w:rsidRPr="00E134A2">
        <w:rPr>
          <w:rFonts w:ascii="Times New Roman" w:hAnsi="Times New Roman"/>
          <w:sz w:val="22"/>
        </w:rPr>
        <w:t>,</w:t>
      </w:r>
    </w:p>
    <w:p w14:paraId="2F953022" w14:textId="77777777" w:rsidR="00E134A2" w:rsidRPr="00E134A2" w:rsidRDefault="00E134A2" w:rsidP="00E134A2">
      <w:pPr>
        <w:spacing w:before="0" w:after="0"/>
        <w:ind w:left="562"/>
        <w:jc w:val="both"/>
        <w:rPr>
          <w:rFonts w:ascii="Times New Roman" w:hAnsi="Times New Roman"/>
          <w:sz w:val="22"/>
        </w:rPr>
      </w:pPr>
      <w:r w:rsidRPr="00E134A2">
        <w:rPr>
          <w:rFonts w:ascii="Times New Roman" w:hAnsi="Times New Roman"/>
          <w:sz w:val="22"/>
        </w:rPr>
        <w:t xml:space="preserve">1000 Skopje </w:t>
      </w:r>
    </w:p>
    <w:p w14:paraId="1A1B6BE8" w14:textId="096451C9" w:rsidR="0047783A" w:rsidRPr="00E82463" w:rsidRDefault="00E134A2" w:rsidP="00E134A2">
      <w:pPr>
        <w:ind w:left="567"/>
        <w:jc w:val="both"/>
        <w:rPr>
          <w:rFonts w:ascii="Times New Roman" w:hAnsi="Times New Roman"/>
          <w:sz w:val="22"/>
        </w:rPr>
      </w:pPr>
      <w:r w:rsidRPr="00E134A2">
        <w:rPr>
          <w:rFonts w:ascii="Times New Roman" w:hAnsi="Times New Roman"/>
          <w:sz w:val="22"/>
        </w:rPr>
        <w:t xml:space="preserve">The Republic of North </w:t>
      </w:r>
      <w:proofErr w:type="spellStart"/>
      <w:r w:rsidRPr="00E134A2">
        <w:rPr>
          <w:rFonts w:ascii="Times New Roman" w:hAnsi="Times New Roman"/>
          <w:sz w:val="22"/>
        </w:rPr>
        <w:t>Macedonia</w:t>
      </w:r>
      <w:r w:rsidR="0047783A" w:rsidRPr="00E82463">
        <w:rPr>
          <w:rFonts w:ascii="Times New Roman" w:hAnsi="Times New Roman"/>
          <w:sz w:val="22"/>
        </w:rPr>
        <w:t>If</w:t>
      </w:r>
      <w:proofErr w:type="spellEnd"/>
      <w:r w:rsidR="0047783A" w:rsidRPr="00E82463">
        <w:rPr>
          <w:rFonts w:ascii="Times New Roman" w:hAnsi="Times New Roman"/>
          <w:sz w:val="22"/>
        </w:rPr>
        <w:t xml:space="preserve"> the tenders are hand delivered they should be delivered to the following address:</w:t>
      </w:r>
    </w:p>
    <w:p w14:paraId="56509AFD" w14:textId="77777777" w:rsidR="00E134A2" w:rsidRPr="00E134A2" w:rsidRDefault="00E134A2" w:rsidP="00E134A2">
      <w:pPr>
        <w:spacing w:before="0" w:after="0"/>
        <w:ind w:left="562"/>
        <w:jc w:val="both"/>
        <w:outlineLvl w:val="0"/>
        <w:rPr>
          <w:rFonts w:ascii="Times New Roman" w:hAnsi="Times New Roman"/>
          <w:b/>
          <w:bCs/>
          <w:sz w:val="22"/>
        </w:rPr>
      </w:pPr>
      <w:r w:rsidRPr="00E134A2">
        <w:rPr>
          <w:rFonts w:ascii="Times New Roman" w:hAnsi="Times New Roman"/>
          <w:b/>
          <w:bCs/>
          <w:sz w:val="22"/>
        </w:rPr>
        <w:t>Faculty of Mechanical Engineering</w:t>
      </w:r>
    </w:p>
    <w:p w14:paraId="6D56B79F" w14:textId="77777777" w:rsidR="00E134A2" w:rsidRPr="00E134A2" w:rsidRDefault="00E134A2" w:rsidP="00E134A2">
      <w:pPr>
        <w:spacing w:before="0" w:after="0"/>
        <w:ind w:left="562"/>
        <w:jc w:val="both"/>
        <w:outlineLvl w:val="0"/>
        <w:rPr>
          <w:rFonts w:ascii="Times New Roman" w:hAnsi="Times New Roman"/>
          <w:sz w:val="22"/>
        </w:rPr>
      </w:pPr>
      <w:r w:rsidRPr="00E134A2">
        <w:rPr>
          <w:rFonts w:ascii="Times New Roman" w:hAnsi="Times New Roman"/>
          <w:sz w:val="22"/>
        </w:rPr>
        <w:t xml:space="preserve">Ss. Cyril and Methodius University </w:t>
      </w:r>
    </w:p>
    <w:p w14:paraId="32CF3531" w14:textId="77777777" w:rsidR="00E134A2" w:rsidRPr="00E134A2" w:rsidRDefault="00E134A2" w:rsidP="00E134A2">
      <w:pPr>
        <w:spacing w:before="0" w:after="0"/>
        <w:ind w:left="562"/>
        <w:jc w:val="both"/>
        <w:outlineLvl w:val="0"/>
        <w:rPr>
          <w:rFonts w:ascii="Times New Roman" w:hAnsi="Times New Roman"/>
          <w:sz w:val="22"/>
        </w:rPr>
      </w:pPr>
      <w:r w:rsidRPr="00E134A2">
        <w:rPr>
          <w:rFonts w:ascii="Times New Roman" w:hAnsi="Times New Roman"/>
          <w:sz w:val="22"/>
        </w:rPr>
        <w:t xml:space="preserve">str. ‘’ </w:t>
      </w:r>
      <w:proofErr w:type="spellStart"/>
      <w:r w:rsidRPr="00E134A2">
        <w:rPr>
          <w:rFonts w:ascii="Times New Roman" w:hAnsi="Times New Roman"/>
          <w:sz w:val="22"/>
        </w:rPr>
        <w:t>Rugjer</w:t>
      </w:r>
      <w:proofErr w:type="spellEnd"/>
      <w:r w:rsidRPr="00E134A2">
        <w:rPr>
          <w:rFonts w:ascii="Times New Roman" w:hAnsi="Times New Roman"/>
          <w:sz w:val="22"/>
        </w:rPr>
        <w:t xml:space="preserve"> </w:t>
      </w:r>
      <w:proofErr w:type="spellStart"/>
      <w:r w:rsidRPr="00E134A2">
        <w:rPr>
          <w:rFonts w:ascii="Times New Roman" w:hAnsi="Times New Roman"/>
          <w:sz w:val="22"/>
        </w:rPr>
        <w:t>Boshkovikj</w:t>
      </w:r>
      <w:proofErr w:type="spellEnd"/>
      <w:r w:rsidRPr="00E134A2">
        <w:rPr>
          <w:rFonts w:ascii="Times New Roman" w:hAnsi="Times New Roman"/>
          <w:sz w:val="22"/>
        </w:rPr>
        <w:t xml:space="preserve">’’ </w:t>
      </w:r>
      <w:proofErr w:type="spellStart"/>
      <w:r w:rsidRPr="00E134A2">
        <w:rPr>
          <w:rFonts w:ascii="Times New Roman" w:hAnsi="Times New Roman"/>
          <w:sz w:val="22"/>
        </w:rPr>
        <w:t>nn</w:t>
      </w:r>
      <w:proofErr w:type="spellEnd"/>
      <w:r w:rsidRPr="00E134A2">
        <w:rPr>
          <w:rFonts w:ascii="Times New Roman" w:hAnsi="Times New Roman"/>
          <w:sz w:val="22"/>
        </w:rPr>
        <w:t xml:space="preserve">, </w:t>
      </w:r>
    </w:p>
    <w:p w14:paraId="523857F7" w14:textId="77777777" w:rsidR="00E134A2" w:rsidRPr="00E134A2" w:rsidRDefault="00E134A2" w:rsidP="00E134A2">
      <w:pPr>
        <w:spacing w:before="0" w:after="0"/>
        <w:ind w:left="562"/>
        <w:jc w:val="both"/>
        <w:outlineLvl w:val="0"/>
        <w:rPr>
          <w:rFonts w:ascii="Times New Roman" w:hAnsi="Times New Roman"/>
          <w:sz w:val="22"/>
        </w:rPr>
      </w:pPr>
      <w:r w:rsidRPr="00E134A2">
        <w:rPr>
          <w:rFonts w:ascii="Times New Roman" w:hAnsi="Times New Roman"/>
          <w:sz w:val="22"/>
        </w:rPr>
        <w:t xml:space="preserve">1000 Skopje </w:t>
      </w:r>
    </w:p>
    <w:p w14:paraId="56937D4A" w14:textId="77777777" w:rsidR="00E134A2" w:rsidRPr="00E134A2" w:rsidRDefault="00E134A2" w:rsidP="00E134A2">
      <w:pPr>
        <w:spacing w:before="0" w:after="0"/>
        <w:ind w:left="562"/>
        <w:jc w:val="both"/>
        <w:outlineLvl w:val="0"/>
        <w:rPr>
          <w:rFonts w:ascii="Times New Roman" w:hAnsi="Times New Roman"/>
          <w:sz w:val="22"/>
        </w:rPr>
      </w:pPr>
      <w:r w:rsidRPr="00E134A2">
        <w:rPr>
          <w:rFonts w:ascii="Times New Roman" w:hAnsi="Times New Roman"/>
          <w:sz w:val="22"/>
        </w:rPr>
        <w:t>The Republic of North Macedonia</w:t>
      </w:r>
    </w:p>
    <w:p w14:paraId="733A6290" w14:textId="77777777" w:rsidR="00E134A2" w:rsidRPr="00E134A2" w:rsidRDefault="00E134A2" w:rsidP="00E134A2">
      <w:pPr>
        <w:spacing w:before="0" w:after="0"/>
        <w:ind w:left="562"/>
        <w:jc w:val="both"/>
        <w:outlineLvl w:val="0"/>
        <w:rPr>
          <w:rFonts w:ascii="Times New Roman" w:hAnsi="Times New Roman"/>
          <w:sz w:val="22"/>
        </w:rPr>
      </w:pPr>
    </w:p>
    <w:p w14:paraId="51117C24" w14:textId="77777777" w:rsidR="00E134A2" w:rsidRPr="00E134A2" w:rsidRDefault="00E134A2" w:rsidP="00E134A2">
      <w:pPr>
        <w:spacing w:before="0" w:after="0"/>
        <w:ind w:left="562"/>
        <w:jc w:val="both"/>
        <w:outlineLvl w:val="0"/>
        <w:rPr>
          <w:rFonts w:ascii="Times New Roman" w:hAnsi="Times New Roman"/>
          <w:b/>
          <w:bCs/>
          <w:sz w:val="22"/>
        </w:rPr>
      </w:pPr>
      <w:r w:rsidRPr="00E134A2">
        <w:rPr>
          <w:rFonts w:ascii="Times New Roman" w:hAnsi="Times New Roman"/>
          <w:b/>
          <w:bCs/>
          <w:sz w:val="22"/>
        </w:rPr>
        <w:t>Working hours: 08.00 h – 16.00 h</w:t>
      </w:r>
    </w:p>
    <w:p w14:paraId="1DBCD26E" w14:textId="455E633A" w:rsidR="0047783A" w:rsidRPr="00E82463" w:rsidRDefault="0047783A" w:rsidP="00E134A2">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6FE186D9" w14:textId="494BD5B6" w:rsidR="0047783A" w:rsidRPr="00E82463" w:rsidRDefault="0047783A" w:rsidP="0047783A">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EA23C5">
        <w:rPr>
          <w:rFonts w:ascii="Times New Roman" w:hAnsi="Times New Roman"/>
          <w:sz w:val="22"/>
          <w:lang w:val="en-GB"/>
        </w:rPr>
        <w:t>one copy</w:t>
      </w:r>
      <w:r w:rsidR="00B37268">
        <w:rPr>
          <w:rFonts w:ascii="Times New Roman" w:hAnsi="Times New Roman"/>
          <w:sz w:val="22"/>
          <w:lang w:val="en-GB"/>
        </w:rPr>
        <w:t xml:space="preserve"> </w:t>
      </w:r>
      <w:r w:rsidRPr="00E82463">
        <w:rPr>
          <w:rFonts w:ascii="Times New Roman" w:hAnsi="Times New Roman"/>
          <w:sz w:val="22"/>
          <w:lang w:val="en-GB"/>
        </w:rPr>
        <w:t xml:space="preserve">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39FF1836" w14:textId="31631463"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p>
    <w:p w14:paraId="4F8EE6AD" w14:textId="77777777" w:rsidR="00B37268" w:rsidRPr="00B37268" w:rsidRDefault="00B37268" w:rsidP="00B37268">
      <w:pPr>
        <w:spacing w:before="0" w:after="0"/>
        <w:jc w:val="both"/>
        <w:rPr>
          <w:rFonts w:ascii="Times New Roman" w:hAnsi="Times New Roman"/>
          <w:b/>
          <w:bCs/>
          <w:sz w:val="22"/>
          <w:szCs w:val="22"/>
        </w:rPr>
      </w:pPr>
      <w:r>
        <w:tab/>
      </w:r>
      <w:r w:rsidRPr="00B37268">
        <w:rPr>
          <w:rFonts w:ascii="Times New Roman" w:hAnsi="Times New Roman"/>
          <w:b/>
          <w:bCs/>
          <w:sz w:val="22"/>
          <w:szCs w:val="22"/>
        </w:rPr>
        <w:t xml:space="preserve">Faculty of Mechanical Engineering, </w:t>
      </w:r>
    </w:p>
    <w:p w14:paraId="38345F7A" w14:textId="469115F5" w:rsidR="00B37268" w:rsidRPr="00B37268" w:rsidRDefault="00B37268" w:rsidP="00B37268">
      <w:pPr>
        <w:spacing w:before="0" w:after="0"/>
        <w:jc w:val="both"/>
        <w:rPr>
          <w:rFonts w:ascii="Times New Roman" w:hAnsi="Times New Roman"/>
          <w:b/>
          <w:bCs/>
          <w:sz w:val="22"/>
          <w:szCs w:val="22"/>
        </w:rPr>
      </w:pPr>
      <w:r w:rsidRPr="00B37268">
        <w:rPr>
          <w:rFonts w:ascii="Times New Roman" w:hAnsi="Times New Roman"/>
          <w:b/>
          <w:bCs/>
          <w:sz w:val="22"/>
          <w:szCs w:val="22"/>
        </w:rPr>
        <w:t xml:space="preserve">             </w:t>
      </w:r>
      <w:r w:rsidRPr="00B37268">
        <w:rPr>
          <w:rFonts w:ascii="Times New Roman" w:hAnsi="Times New Roman"/>
          <w:b/>
          <w:bCs/>
          <w:sz w:val="22"/>
          <w:szCs w:val="22"/>
        </w:rPr>
        <w:t xml:space="preserve">address: </w:t>
      </w:r>
      <w:proofErr w:type="spellStart"/>
      <w:r w:rsidRPr="00B37268">
        <w:rPr>
          <w:rFonts w:ascii="Times New Roman" w:hAnsi="Times New Roman"/>
          <w:b/>
          <w:bCs/>
          <w:sz w:val="22"/>
          <w:szCs w:val="22"/>
        </w:rPr>
        <w:t>Rugjer</w:t>
      </w:r>
      <w:proofErr w:type="spellEnd"/>
      <w:r w:rsidRPr="00B37268">
        <w:rPr>
          <w:rFonts w:ascii="Times New Roman" w:hAnsi="Times New Roman"/>
          <w:b/>
          <w:bCs/>
          <w:sz w:val="22"/>
          <w:szCs w:val="22"/>
        </w:rPr>
        <w:t xml:space="preserve"> </w:t>
      </w:r>
      <w:proofErr w:type="spellStart"/>
      <w:r w:rsidRPr="00B37268">
        <w:rPr>
          <w:rFonts w:ascii="Times New Roman" w:hAnsi="Times New Roman"/>
          <w:b/>
          <w:bCs/>
          <w:sz w:val="22"/>
          <w:szCs w:val="22"/>
        </w:rPr>
        <w:t>Boshkovikj</w:t>
      </w:r>
      <w:proofErr w:type="spellEnd"/>
      <w:r w:rsidRPr="00B37268">
        <w:rPr>
          <w:rFonts w:ascii="Times New Roman" w:hAnsi="Times New Roman"/>
          <w:b/>
          <w:bCs/>
          <w:sz w:val="22"/>
          <w:szCs w:val="22"/>
        </w:rPr>
        <w:t xml:space="preserve">’’ </w:t>
      </w:r>
      <w:proofErr w:type="spellStart"/>
      <w:r w:rsidRPr="00B37268">
        <w:rPr>
          <w:rFonts w:ascii="Times New Roman" w:hAnsi="Times New Roman"/>
          <w:b/>
          <w:bCs/>
          <w:sz w:val="22"/>
          <w:szCs w:val="22"/>
        </w:rPr>
        <w:t>nn</w:t>
      </w:r>
      <w:proofErr w:type="spellEnd"/>
      <w:r w:rsidRPr="00B37268">
        <w:rPr>
          <w:rFonts w:ascii="Times New Roman" w:hAnsi="Times New Roman"/>
          <w:b/>
          <w:bCs/>
          <w:sz w:val="22"/>
          <w:szCs w:val="22"/>
        </w:rPr>
        <w:t xml:space="preserve">, 1000 Skopje </w:t>
      </w:r>
    </w:p>
    <w:p w14:paraId="4C3FA2FC" w14:textId="29C3DBE8" w:rsidR="00B37268" w:rsidRPr="00B37268" w:rsidRDefault="00B37268" w:rsidP="00B37268">
      <w:pPr>
        <w:spacing w:before="0" w:after="0"/>
        <w:jc w:val="both"/>
        <w:rPr>
          <w:rFonts w:ascii="Times New Roman" w:hAnsi="Times New Roman"/>
          <w:b/>
          <w:bCs/>
          <w:sz w:val="22"/>
          <w:szCs w:val="22"/>
        </w:rPr>
      </w:pPr>
      <w:r w:rsidRPr="00B37268">
        <w:rPr>
          <w:rFonts w:ascii="Times New Roman" w:hAnsi="Times New Roman"/>
          <w:b/>
          <w:bCs/>
          <w:sz w:val="22"/>
          <w:szCs w:val="22"/>
        </w:rPr>
        <w:t xml:space="preserve">             </w:t>
      </w:r>
      <w:r w:rsidRPr="00B37268">
        <w:rPr>
          <w:rFonts w:ascii="Times New Roman" w:hAnsi="Times New Roman"/>
          <w:b/>
          <w:bCs/>
          <w:sz w:val="22"/>
          <w:szCs w:val="22"/>
        </w:rPr>
        <w:t xml:space="preserve">The Republic of North Macedonia, </w:t>
      </w:r>
    </w:p>
    <w:p w14:paraId="4111DBE7" w14:textId="752E5506" w:rsidR="00B37268" w:rsidRPr="00B37268" w:rsidRDefault="00B37268" w:rsidP="00B37268">
      <w:pPr>
        <w:spacing w:before="0" w:after="0"/>
        <w:jc w:val="both"/>
        <w:rPr>
          <w:rFonts w:ascii="Times New Roman" w:hAnsi="Times New Roman"/>
          <w:b/>
          <w:bCs/>
          <w:sz w:val="22"/>
          <w:szCs w:val="22"/>
        </w:rPr>
      </w:pPr>
      <w:r w:rsidRPr="00B37268">
        <w:rPr>
          <w:rFonts w:ascii="Times New Roman" w:hAnsi="Times New Roman"/>
          <w:b/>
          <w:bCs/>
          <w:sz w:val="22"/>
          <w:szCs w:val="22"/>
        </w:rPr>
        <w:t xml:space="preserve">             </w:t>
      </w:r>
      <w:r w:rsidRPr="00B37268">
        <w:rPr>
          <w:rFonts w:ascii="Times New Roman" w:hAnsi="Times New Roman"/>
          <w:b/>
          <w:bCs/>
          <w:sz w:val="22"/>
          <w:szCs w:val="22"/>
        </w:rPr>
        <w:t xml:space="preserve">before the deadline 19 November </w:t>
      </w:r>
      <w:proofErr w:type="gramStart"/>
      <w:r w:rsidRPr="00B37268">
        <w:rPr>
          <w:rFonts w:ascii="Times New Roman" w:hAnsi="Times New Roman"/>
          <w:b/>
          <w:bCs/>
          <w:sz w:val="22"/>
          <w:szCs w:val="22"/>
        </w:rPr>
        <w:t>2019,at</w:t>
      </w:r>
      <w:proofErr w:type="gramEnd"/>
      <w:r w:rsidRPr="00B37268">
        <w:rPr>
          <w:rFonts w:ascii="Times New Roman" w:hAnsi="Times New Roman"/>
          <w:b/>
          <w:bCs/>
          <w:sz w:val="22"/>
          <w:szCs w:val="22"/>
        </w:rPr>
        <w:t xml:space="preserve"> 10.00 hrs, CET</w:t>
      </w:r>
    </w:p>
    <w:p w14:paraId="0A50A052"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52230EF4"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26018414"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2334BA26"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38D61733"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844DFBD" w14:textId="66D24F35"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B37268">
        <w:rPr>
          <w:rFonts w:ascii="Times New Roman" w:hAnsi="Times New Roman"/>
          <w:b/>
          <w:bCs/>
          <w:sz w:val="22"/>
        </w:rPr>
        <w:t>CN1-SO2.1-SC006/TD2</w:t>
      </w:r>
      <w:r w:rsidRPr="00E82463">
        <w:rPr>
          <w:rFonts w:ascii="Times New Roman" w:hAnsi="Times New Roman"/>
          <w:sz w:val="22"/>
        </w:rPr>
        <w:t>);</w:t>
      </w:r>
    </w:p>
    <w:p w14:paraId="554811D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48E0C662" w14:textId="7312A191" w:rsidR="0047783A" w:rsidRPr="00B37268" w:rsidRDefault="0047783A" w:rsidP="00B37268">
      <w:pPr>
        <w:tabs>
          <w:tab w:val="left" w:pos="1134"/>
        </w:tabs>
        <w:ind w:left="1134" w:hanging="567"/>
        <w:jc w:val="both"/>
        <w:rPr>
          <w:rFonts w:ascii="Times New Roman" w:hAnsi="Times New Roman"/>
          <w:b/>
          <w:bCs/>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B37268">
        <w:rPr>
          <w:rFonts w:ascii="Times New Roman" w:hAnsi="Times New Roman"/>
          <w:b/>
          <w:bCs/>
          <w:sz w:val="22"/>
        </w:rPr>
        <w:t>‘</w:t>
      </w:r>
      <w:r w:rsidRPr="00B37268">
        <w:rPr>
          <w:rFonts w:ascii="Times New Roman" w:hAnsi="Times New Roman"/>
          <w:b/>
          <w:bCs/>
          <w:sz w:val="22"/>
        </w:rPr>
        <w:t>Not to be opened before the tender opening session</w:t>
      </w:r>
      <w:r w:rsidR="006A5F84" w:rsidRPr="00B37268">
        <w:rPr>
          <w:rFonts w:ascii="Times New Roman" w:hAnsi="Times New Roman"/>
          <w:b/>
          <w:bCs/>
          <w:sz w:val="22"/>
        </w:rPr>
        <w:t>’</w:t>
      </w:r>
      <w:r w:rsidRPr="00E82463">
        <w:rPr>
          <w:rFonts w:ascii="Times New Roman" w:hAnsi="Times New Roman"/>
          <w:sz w:val="22"/>
        </w:rPr>
        <w:t xml:space="preserve"> in the language of the tender dossier and </w:t>
      </w:r>
      <w:r w:rsidR="00B37268" w:rsidRPr="00B37268">
        <w:rPr>
          <w:rFonts w:ascii="Times New Roman" w:hAnsi="Times New Roman"/>
          <w:b/>
          <w:bCs/>
          <w:sz w:val="22"/>
        </w:rPr>
        <w:t>“</w:t>
      </w:r>
      <w:proofErr w:type="spellStart"/>
      <w:r w:rsidR="00B37268" w:rsidRPr="00B37268">
        <w:rPr>
          <w:rFonts w:ascii="Times New Roman" w:hAnsi="Times New Roman"/>
          <w:b/>
          <w:bCs/>
          <w:sz w:val="22"/>
        </w:rPr>
        <w:t>да</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не</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се</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отвара</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пред</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почетокот</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на</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сесијата</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за</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јавно</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отварање</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на</w:t>
      </w:r>
      <w:proofErr w:type="spellEnd"/>
      <w:r w:rsidR="00B37268" w:rsidRPr="00B37268">
        <w:rPr>
          <w:rFonts w:ascii="Times New Roman" w:hAnsi="Times New Roman"/>
          <w:b/>
          <w:bCs/>
          <w:sz w:val="22"/>
        </w:rPr>
        <w:t xml:space="preserve"> </w:t>
      </w:r>
      <w:proofErr w:type="spellStart"/>
      <w:r w:rsidR="00B37268" w:rsidRPr="00B37268">
        <w:rPr>
          <w:rFonts w:ascii="Times New Roman" w:hAnsi="Times New Roman"/>
          <w:b/>
          <w:bCs/>
          <w:sz w:val="22"/>
        </w:rPr>
        <w:t>понудите</w:t>
      </w:r>
      <w:proofErr w:type="spellEnd"/>
      <w:r w:rsidR="00B37268" w:rsidRPr="00B37268">
        <w:rPr>
          <w:rFonts w:ascii="Times New Roman" w:hAnsi="Times New Roman"/>
          <w:b/>
          <w:bCs/>
          <w:sz w:val="22"/>
        </w:rPr>
        <w:t>’’</w:t>
      </w:r>
    </w:p>
    <w:p w14:paraId="72278BAB"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22618CD"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3A927014" w14:textId="77777777" w:rsidR="0047783A" w:rsidRPr="00E82463" w:rsidRDefault="0047783A" w:rsidP="00A4424B">
      <w:pPr>
        <w:pStyle w:val="Heading1"/>
      </w:pPr>
      <w:bookmarkStart w:id="17" w:name="_Toc42488080"/>
      <w:r w:rsidRPr="00E82463">
        <w:lastRenderedPageBreak/>
        <w:t>Content of tenders</w:t>
      </w:r>
      <w:bookmarkEnd w:id="17"/>
    </w:p>
    <w:p w14:paraId="1EE26FA2"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6FE14E73"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A1C7793" w14:textId="234124E1" w:rsidR="0047783A" w:rsidRPr="00B37268" w:rsidRDefault="0047783A" w:rsidP="00B37268">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w:t>
      </w:r>
      <w:r w:rsidR="00B37268">
        <w:rPr>
          <w:rFonts w:ascii="Times New Roman" w:hAnsi="Times New Roman"/>
          <w:sz w:val="22"/>
          <w:szCs w:val="22"/>
          <w:lang w:val="en-GB"/>
        </w:rPr>
        <w:t>.</w:t>
      </w:r>
    </w:p>
    <w:p w14:paraId="0123EF24"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A99D60C"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737167E4" w14:textId="4F3905DF" w:rsidR="005F7DC0" w:rsidRPr="00B37268" w:rsidRDefault="0047783A" w:rsidP="00B37268">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B37268">
        <w:rPr>
          <w:rFonts w:ascii="Times New Roman" w:hAnsi="Times New Roman"/>
          <w:sz w:val="22"/>
          <w:szCs w:val="22"/>
          <w:lang w:val="en-GB"/>
        </w:rPr>
        <w:t>DDP</w:t>
      </w:r>
      <w:r w:rsidRPr="00E82463">
        <w:rPr>
          <w:rStyle w:val="FootnoteReference"/>
          <w:rFonts w:ascii="Times New Roman" w:hAnsi="Times New Roman"/>
        </w:rPr>
        <w:footnoteReference w:id="3"/>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B37268">
        <w:rPr>
          <w:rFonts w:ascii="Times New Roman" w:hAnsi="Times New Roman"/>
          <w:sz w:val="22"/>
          <w:szCs w:val="22"/>
          <w:lang w:val="en-GB"/>
        </w:rPr>
        <w:t>.</w:t>
      </w:r>
    </w:p>
    <w:p w14:paraId="2DC4EF67" w14:textId="46B27D7E" w:rsidR="0047783A" w:rsidRPr="00E82463" w:rsidRDefault="0047783A" w:rsidP="00C83982">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w:t>
      </w:r>
      <w:r w:rsidR="00C83982">
        <w:rPr>
          <w:rFonts w:ascii="Times New Roman" w:hAnsi="Times New Roman"/>
          <w:sz w:val="22"/>
          <w:szCs w:val="22"/>
        </w:rPr>
        <w:t>ry.</w:t>
      </w:r>
    </w:p>
    <w:p w14:paraId="772102DA"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48776D7D"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0C410407"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5442662"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12814D07"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0574CDB4" w14:textId="7FEF091A" w:rsidR="0047783A"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B866962" w14:textId="77777777" w:rsidR="00C83982" w:rsidRPr="00C83982" w:rsidRDefault="00C83982" w:rsidP="00C83982">
      <w:pPr>
        <w:tabs>
          <w:tab w:val="left" w:pos="993"/>
        </w:tabs>
        <w:spacing w:after="0"/>
        <w:ind w:left="993"/>
        <w:rPr>
          <w:rFonts w:ascii="Times New Roman" w:hAnsi="Times New Roman"/>
          <w:sz w:val="22"/>
          <w:szCs w:val="22"/>
        </w:rPr>
      </w:pPr>
      <w:r w:rsidRPr="00C83982">
        <w:rPr>
          <w:rFonts w:ascii="Times New Roman" w:hAnsi="Times New Roman"/>
          <w:sz w:val="22"/>
          <w:szCs w:val="22"/>
        </w:rPr>
        <w:t>•</w:t>
      </w:r>
      <w:r w:rsidRPr="00C83982">
        <w:rPr>
          <w:rFonts w:ascii="Times New Roman" w:hAnsi="Times New Roman"/>
          <w:sz w:val="22"/>
          <w:szCs w:val="22"/>
        </w:rPr>
        <w:tab/>
        <w:t>A description of the warranty conditions, which must be in accordance with the conditions laid down in Article 32 of the general conditions.</w:t>
      </w:r>
    </w:p>
    <w:p w14:paraId="3E857CC3" w14:textId="77777777" w:rsidR="00C83982" w:rsidRPr="00C83982" w:rsidRDefault="00C83982" w:rsidP="00C83982">
      <w:pPr>
        <w:tabs>
          <w:tab w:val="left" w:pos="993"/>
        </w:tabs>
        <w:spacing w:after="0"/>
        <w:ind w:left="993"/>
        <w:rPr>
          <w:rFonts w:ascii="Times New Roman" w:hAnsi="Times New Roman"/>
          <w:sz w:val="22"/>
          <w:szCs w:val="22"/>
        </w:rPr>
      </w:pPr>
      <w:r w:rsidRPr="00C83982">
        <w:rPr>
          <w:rFonts w:ascii="Times New Roman" w:hAnsi="Times New Roman"/>
          <w:sz w:val="22"/>
          <w:szCs w:val="22"/>
        </w:rPr>
        <w:t>•</w:t>
      </w:r>
      <w:r w:rsidRPr="00C83982">
        <w:rPr>
          <w:rFonts w:ascii="Times New Roman" w:hAnsi="Times New Roman"/>
          <w:sz w:val="22"/>
          <w:szCs w:val="22"/>
        </w:rPr>
        <w:tab/>
        <w:t>A statement by the tenderer attesting the origin of the supplies tendered (or other proofs of origin).</w:t>
      </w:r>
    </w:p>
    <w:p w14:paraId="22102C78" w14:textId="77777777" w:rsidR="00C83982" w:rsidRPr="00C83982" w:rsidRDefault="00C83982" w:rsidP="00C83982">
      <w:pPr>
        <w:tabs>
          <w:tab w:val="left" w:pos="993"/>
        </w:tabs>
        <w:spacing w:after="0"/>
        <w:ind w:left="993"/>
        <w:rPr>
          <w:rFonts w:ascii="Times New Roman" w:hAnsi="Times New Roman"/>
          <w:sz w:val="22"/>
          <w:szCs w:val="22"/>
        </w:rPr>
      </w:pPr>
      <w:r w:rsidRPr="00C83982">
        <w:rPr>
          <w:rFonts w:ascii="Times New Roman" w:hAnsi="Times New Roman"/>
          <w:sz w:val="22"/>
          <w:szCs w:val="22"/>
        </w:rPr>
        <w:t>•</w:t>
      </w:r>
      <w:r w:rsidRPr="00C83982">
        <w:rPr>
          <w:rFonts w:ascii="Times New Roman" w:hAnsi="Times New Roman"/>
          <w:sz w:val="22"/>
          <w:szCs w:val="22"/>
        </w:rPr>
        <w:tab/>
        <w:t>Duly authorised signature: an official document (statutes, power of attorney, notary statement, etc.) proving that the person who signs on behalf of the company, joint venture or consortium is duly authorised to do so.</w:t>
      </w:r>
    </w:p>
    <w:p w14:paraId="6186B316" w14:textId="77777777" w:rsidR="00C83982" w:rsidRPr="00C83982" w:rsidRDefault="00C83982" w:rsidP="00C83982">
      <w:pPr>
        <w:tabs>
          <w:tab w:val="left" w:pos="993"/>
        </w:tabs>
        <w:spacing w:after="0"/>
        <w:ind w:left="993"/>
        <w:rPr>
          <w:rFonts w:ascii="Times New Roman" w:hAnsi="Times New Roman"/>
          <w:sz w:val="22"/>
          <w:szCs w:val="22"/>
        </w:rPr>
      </w:pPr>
      <w:r w:rsidRPr="00C83982">
        <w:rPr>
          <w:rFonts w:ascii="Times New Roman" w:hAnsi="Times New Roman"/>
          <w:sz w:val="22"/>
          <w:szCs w:val="22"/>
        </w:rPr>
        <w:t>•</w:t>
      </w:r>
      <w:r w:rsidRPr="00C83982">
        <w:rPr>
          <w:rFonts w:ascii="Times New Roman" w:hAnsi="Times New Roman"/>
          <w:sz w:val="22"/>
          <w:szCs w:val="22"/>
        </w:rPr>
        <w:tab/>
        <w:t>In case of subcontracting, the tenderer must indicate that he intends to sub-contract parts of the tasks to be implemented under this contract. In addition, he has to include a sub-contracting statement/written agreement in accordance with the conditions laid down in Article 6 of the General Conditions.</w:t>
      </w:r>
    </w:p>
    <w:p w14:paraId="75D5A29E" w14:textId="07913560" w:rsidR="00C83982" w:rsidRDefault="00C83982" w:rsidP="00C83982">
      <w:pPr>
        <w:tabs>
          <w:tab w:val="left" w:pos="993"/>
        </w:tabs>
        <w:spacing w:after="0"/>
        <w:ind w:left="993"/>
        <w:rPr>
          <w:rFonts w:ascii="Times New Roman" w:hAnsi="Times New Roman"/>
          <w:sz w:val="22"/>
          <w:szCs w:val="22"/>
        </w:rPr>
      </w:pPr>
      <w:r w:rsidRPr="00C83982">
        <w:rPr>
          <w:rFonts w:ascii="Times New Roman" w:hAnsi="Times New Roman"/>
          <w:sz w:val="22"/>
          <w:szCs w:val="22"/>
        </w:rPr>
        <w:lastRenderedPageBreak/>
        <w:t>•</w:t>
      </w:r>
      <w:r w:rsidRPr="00C83982">
        <w:rPr>
          <w:rFonts w:ascii="Times New Roman" w:hAnsi="Times New Roman"/>
          <w:sz w:val="22"/>
          <w:szCs w:val="22"/>
        </w:rPr>
        <w:tab/>
        <w:t>Catalogues, brochures, booklets, manufacturers’ declaration that sufficiently define the supplies being offered, and thus shall enable the Contracting Authority to check the information provided in the technical offer.</w:t>
      </w:r>
    </w:p>
    <w:p w14:paraId="003C6195" w14:textId="77777777" w:rsidR="00C83982" w:rsidRPr="00E82463" w:rsidRDefault="00C83982" w:rsidP="0047783A">
      <w:pPr>
        <w:tabs>
          <w:tab w:val="left" w:pos="993"/>
        </w:tabs>
        <w:spacing w:after="0"/>
        <w:ind w:left="567"/>
        <w:rPr>
          <w:rFonts w:ascii="Times New Roman" w:hAnsi="Times New Roman"/>
          <w:sz w:val="22"/>
          <w:szCs w:val="22"/>
        </w:rPr>
      </w:pPr>
    </w:p>
    <w:p w14:paraId="14A32BF7"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52DA5BAD"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1DFBD77D"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61868F81" w14:textId="77777777" w:rsidR="0047783A" w:rsidRPr="00E82463" w:rsidRDefault="0047783A" w:rsidP="00A4424B">
      <w:pPr>
        <w:pStyle w:val="Heading1"/>
      </w:pPr>
      <w:bookmarkStart w:id="18" w:name="_Toc42488081"/>
      <w:r w:rsidRPr="00E82463">
        <w:t xml:space="preserve">Taxes and </w:t>
      </w:r>
      <w:proofErr w:type="spellStart"/>
      <w:r w:rsidRPr="00E82463">
        <w:t>other</w:t>
      </w:r>
      <w:proofErr w:type="spellEnd"/>
      <w:r w:rsidRPr="00E82463">
        <w:t xml:space="preserve"> charges</w:t>
      </w:r>
      <w:bookmarkEnd w:id="18"/>
    </w:p>
    <w:p w14:paraId="023C3171"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30703EB" w14:textId="77777777" w:rsidR="003F2E12" w:rsidRPr="003F2E12" w:rsidRDefault="003F2E12" w:rsidP="003F2E12">
      <w:pPr>
        <w:pStyle w:val="Heading1"/>
        <w:numPr>
          <w:ilvl w:val="0"/>
          <w:numId w:val="0"/>
        </w:numPr>
        <w:ind w:left="567"/>
        <w:rPr>
          <w:b w:val="0"/>
          <w:sz w:val="22"/>
          <w:lang w:val="en-GB"/>
        </w:rPr>
      </w:pPr>
      <w:bookmarkStart w:id="19" w:name="_Toc42488082"/>
      <w:r w:rsidRPr="003F2E12">
        <w:rPr>
          <w:b w:val="0"/>
          <w:sz w:val="22"/>
          <w:lang w:val="en-GB"/>
        </w:rPr>
        <w:t>The European Commission and The Republic of North Macedonia have agreed in the Framework Agreement on the arrangements for implementation of Union financial assistance to The Republic of North Macedonia under the Instrument for Pre-Accession Assistance (IPA II) to allow full exemption from the following taxes:</w:t>
      </w:r>
    </w:p>
    <w:p w14:paraId="5F2E0212" w14:textId="77777777" w:rsidR="003F2E12" w:rsidRPr="003F2E12" w:rsidRDefault="003F2E12" w:rsidP="003F2E12">
      <w:pPr>
        <w:pStyle w:val="Heading1"/>
        <w:numPr>
          <w:ilvl w:val="0"/>
          <w:numId w:val="0"/>
        </w:numPr>
        <w:ind w:left="567"/>
        <w:rPr>
          <w:b w:val="0"/>
          <w:sz w:val="22"/>
          <w:lang w:val="en-GB"/>
        </w:rPr>
      </w:pPr>
      <w:r w:rsidRPr="003F2E12">
        <w:rPr>
          <w:b w:val="0"/>
          <w:sz w:val="22"/>
          <w:lang w:val="en-GB"/>
        </w:rPr>
        <w:t>•</w:t>
      </w:r>
      <w:r w:rsidRPr="003F2E12">
        <w:rPr>
          <w:b w:val="0"/>
          <w:sz w:val="22"/>
          <w:lang w:val="en-GB"/>
        </w:rPr>
        <w:tab/>
        <w:t>Customs duties, import duties, taxes or fiscal charges having equivalent effect;</w:t>
      </w:r>
    </w:p>
    <w:p w14:paraId="68547925" w14:textId="00471662" w:rsidR="003F2E12" w:rsidRDefault="003F2E12" w:rsidP="003F2E12">
      <w:pPr>
        <w:pStyle w:val="Heading1"/>
        <w:numPr>
          <w:ilvl w:val="0"/>
          <w:numId w:val="0"/>
        </w:numPr>
        <w:ind w:left="567"/>
        <w:rPr>
          <w:b w:val="0"/>
          <w:sz w:val="22"/>
          <w:lang w:val="en-GB"/>
        </w:rPr>
      </w:pPr>
      <w:r w:rsidRPr="003F2E12">
        <w:rPr>
          <w:b w:val="0"/>
          <w:sz w:val="22"/>
          <w:lang w:val="en-GB"/>
        </w:rPr>
        <w:t>•</w:t>
      </w:r>
      <w:r w:rsidRPr="003F2E12">
        <w:rPr>
          <w:b w:val="0"/>
          <w:sz w:val="22"/>
          <w:lang w:val="en-GB"/>
        </w:rPr>
        <w:tab/>
        <w:t xml:space="preserve">Value added tax, documentary stamp or registration duties or fiscal charges having equivalent </w:t>
      </w:r>
      <w:proofErr w:type="spellStart"/>
      <w:r w:rsidRPr="003F2E12">
        <w:rPr>
          <w:b w:val="0"/>
          <w:sz w:val="22"/>
          <w:lang w:val="en-GB"/>
        </w:rPr>
        <w:t>effect.Details</w:t>
      </w:r>
      <w:proofErr w:type="spellEnd"/>
      <w:r w:rsidRPr="003F2E12">
        <w:rPr>
          <w:b w:val="0"/>
          <w:sz w:val="22"/>
          <w:lang w:val="en-GB"/>
        </w:rPr>
        <w:t xml:space="preserve"> on the tax exemption procedure can be found on the following link: </w:t>
      </w:r>
      <w:hyperlink r:id="rId10" w:history="1">
        <w:r w:rsidRPr="00B83C1B">
          <w:rPr>
            <w:rStyle w:val="Hyperlink"/>
            <w:b w:val="0"/>
            <w:sz w:val="22"/>
            <w:lang w:val="en-GB"/>
          </w:rPr>
          <w:t>http://www.sep.gov.mk/en/content/?id=97#.UkQX9H9LgdU</w:t>
        </w:r>
      </w:hyperlink>
    </w:p>
    <w:p w14:paraId="08DE6271" w14:textId="754ADDFB" w:rsidR="0047783A" w:rsidRPr="00C348C0" w:rsidRDefault="0047783A" w:rsidP="003F2E12">
      <w:pPr>
        <w:pStyle w:val="Heading1"/>
      </w:pPr>
      <w:proofErr w:type="spellStart"/>
      <w:r w:rsidRPr="00C348C0">
        <w:t>Additional</w:t>
      </w:r>
      <w:proofErr w:type="spellEnd"/>
      <w:r w:rsidRPr="00C348C0">
        <w:t xml:space="preserve"> information </w:t>
      </w:r>
      <w:proofErr w:type="spellStart"/>
      <w:r w:rsidRPr="00C348C0">
        <w:t>before</w:t>
      </w:r>
      <w:proofErr w:type="spellEnd"/>
      <w:r w:rsidRPr="00C348C0">
        <w:t xml:space="preserve"> the deadline for submission of tenders</w:t>
      </w:r>
      <w:bookmarkEnd w:id="19"/>
    </w:p>
    <w:p w14:paraId="5673376E"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1D226183"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639DAC38" w14:textId="77777777" w:rsidR="003F2E12" w:rsidRPr="003F2E12" w:rsidRDefault="003F2E12" w:rsidP="003F2E12">
      <w:pPr>
        <w:pStyle w:val="BodyText"/>
        <w:spacing w:before="0" w:after="0"/>
        <w:ind w:left="562"/>
        <w:jc w:val="both"/>
        <w:rPr>
          <w:rFonts w:ascii="Times New Roman" w:hAnsi="Times New Roman"/>
          <w:sz w:val="22"/>
        </w:rPr>
      </w:pPr>
      <w:r w:rsidRPr="003F2E12">
        <w:rPr>
          <w:rFonts w:ascii="Times New Roman" w:hAnsi="Times New Roman"/>
          <w:b/>
          <w:bCs/>
          <w:sz w:val="22"/>
        </w:rPr>
        <w:t>Contact name:</w:t>
      </w:r>
      <w:r w:rsidRPr="003F2E12">
        <w:rPr>
          <w:rFonts w:ascii="Times New Roman" w:hAnsi="Times New Roman"/>
          <w:sz w:val="22"/>
        </w:rPr>
        <w:t xml:space="preserve"> </w:t>
      </w:r>
      <w:r w:rsidRPr="003F2E12">
        <w:rPr>
          <w:rFonts w:ascii="Times New Roman" w:hAnsi="Times New Roman"/>
          <w:sz w:val="22"/>
        </w:rPr>
        <w:tab/>
        <w:t xml:space="preserve">Prof. Dame </w:t>
      </w:r>
      <w:proofErr w:type="spellStart"/>
      <w:r w:rsidRPr="003F2E12">
        <w:rPr>
          <w:rFonts w:ascii="Times New Roman" w:hAnsi="Times New Roman"/>
          <w:sz w:val="22"/>
        </w:rPr>
        <w:t>Dimitrovski</w:t>
      </w:r>
      <w:proofErr w:type="spellEnd"/>
    </w:p>
    <w:p w14:paraId="32E4C37A" w14:textId="77777777" w:rsidR="003F2E12" w:rsidRPr="003F2E12" w:rsidRDefault="003F2E12" w:rsidP="003F2E12">
      <w:pPr>
        <w:pStyle w:val="BodyText"/>
        <w:spacing w:before="0" w:after="0"/>
        <w:ind w:left="562"/>
        <w:jc w:val="both"/>
        <w:rPr>
          <w:rFonts w:ascii="Times New Roman" w:hAnsi="Times New Roman"/>
          <w:sz w:val="22"/>
        </w:rPr>
      </w:pPr>
      <w:r w:rsidRPr="003F2E12">
        <w:rPr>
          <w:rFonts w:ascii="Times New Roman" w:hAnsi="Times New Roman"/>
          <w:b/>
          <w:bCs/>
          <w:sz w:val="22"/>
        </w:rPr>
        <w:t>Address:</w:t>
      </w:r>
      <w:r w:rsidRPr="003F2E12">
        <w:rPr>
          <w:rFonts w:ascii="Times New Roman" w:hAnsi="Times New Roman"/>
          <w:sz w:val="22"/>
        </w:rPr>
        <w:t xml:space="preserve">  </w:t>
      </w:r>
      <w:r w:rsidRPr="003F2E12">
        <w:rPr>
          <w:rFonts w:ascii="Times New Roman" w:hAnsi="Times New Roman"/>
          <w:sz w:val="22"/>
        </w:rPr>
        <w:tab/>
        <w:t>Faculty of Mechanical Engineering</w:t>
      </w:r>
    </w:p>
    <w:p w14:paraId="0D2BDEB7" w14:textId="3AEDF4A9" w:rsidR="003F2E12" w:rsidRPr="003F2E12" w:rsidRDefault="003F2E12" w:rsidP="003F2E12">
      <w:pPr>
        <w:pStyle w:val="BodyText"/>
        <w:spacing w:before="0" w:after="0"/>
        <w:ind w:left="562"/>
        <w:jc w:val="both"/>
        <w:rPr>
          <w:rFonts w:ascii="Times New Roman" w:hAnsi="Times New Roman"/>
          <w:sz w:val="22"/>
        </w:rPr>
      </w:pPr>
      <w:r>
        <w:rPr>
          <w:rFonts w:ascii="Times New Roman" w:hAnsi="Times New Roman"/>
          <w:sz w:val="22"/>
        </w:rPr>
        <w:t xml:space="preserve">                             </w:t>
      </w:r>
      <w:proofErr w:type="gramStart"/>
      <w:r w:rsidRPr="003F2E12">
        <w:rPr>
          <w:rFonts w:ascii="Times New Roman" w:hAnsi="Times New Roman"/>
          <w:sz w:val="22"/>
        </w:rPr>
        <w:t>St.“</w:t>
      </w:r>
      <w:proofErr w:type="spellStart"/>
      <w:proofErr w:type="gramEnd"/>
      <w:r w:rsidRPr="003F2E12">
        <w:rPr>
          <w:rFonts w:ascii="Times New Roman" w:hAnsi="Times New Roman"/>
          <w:sz w:val="22"/>
        </w:rPr>
        <w:t>Rugjer</w:t>
      </w:r>
      <w:proofErr w:type="spellEnd"/>
      <w:r w:rsidRPr="003F2E12">
        <w:rPr>
          <w:rFonts w:ascii="Times New Roman" w:hAnsi="Times New Roman"/>
          <w:sz w:val="22"/>
        </w:rPr>
        <w:t xml:space="preserve"> </w:t>
      </w:r>
      <w:proofErr w:type="spellStart"/>
      <w:r w:rsidRPr="003F2E12">
        <w:rPr>
          <w:rFonts w:ascii="Times New Roman" w:hAnsi="Times New Roman"/>
          <w:sz w:val="22"/>
        </w:rPr>
        <w:t>Boshkovik</w:t>
      </w:r>
      <w:proofErr w:type="spellEnd"/>
      <w:r w:rsidRPr="003F2E12">
        <w:rPr>
          <w:rFonts w:ascii="Times New Roman" w:hAnsi="Times New Roman"/>
          <w:sz w:val="22"/>
        </w:rPr>
        <w:t xml:space="preserve">“ </w:t>
      </w:r>
      <w:proofErr w:type="spellStart"/>
      <w:r w:rsidRPr="003F2E12">
        <w:rPr>
          <w:rFonts w:ascii="Times New Roman" w:hAnsi="Times New Roman"/>
          <w:sz w:val="22"/>
        </w:rPr>
        <w:t>nn</w:t>
      </w:r>
      <w:proofErr w:type="spellEnd"/>
      <w:r w:rsidRPr="003F2E12">
        <w:rPr>
          <w:rFonts w:ascii="Times New Roman" w:hAnsi="Times New Roman"/>
          <w:sz w:val="22"/>
        </w:rPr>
        <w:t>,</w:t>
      </w:r>
    </w:p>
    <w:p w14:paraId="670BB937" w14:textId="655CF3BB" w:rsidR="003F2E12" w:rsidRPr="003F2E12" w:rsidRDefault="003F2E12" w:rsidP="003F2E12">
      <w:pPr>
        <w:pStyle w:val="BodyText"/>
        <w:spacing w:before="0" w:after="0"/>
        <w:ind w:left="562"/>
        <w:jc w:val="both"/>
        <w:rPr>
          <w:rFonts w:ascii="Times New Roman" w:hAnsi="Times New Roman"/>
          <w:sz w:val="22"/>
        </w:rPr>
      </w:pPr>
      <w:r>
        <w:rPr>
          <w:rFonts w:ascii="Times New Roman" w:hAnsi="Times New Roman"/>
          <w:sz w:val="22"/>
        </w:rPr>
        <w:t xml:space="preserve">                             </w:t>
      </w:r>
      <w:r w:rsidRPr="003F2E12">
        <w:rPr>
          <w:rFonts w:ascii="Times New Roman" w:hAnsi="Times New Roman"/>
          <w:sz w:val="22"/>
        </w:rPr>
        <w:t xml:space="preserve">1000 Skopje </w:t>
      </w:r>
    </w:p>
    <w:p w14:paraId="47CD6FA9" w14:textId="2E50E965" w:rsidR="003F2E12" w:rsidRPr="003F2E12" w:rsidRDefault="003F2E12" w:rsidP="003F2E12">
      <w:pPr>
        <w:pStyle w:val="BodyText"/>
        <w:spacing w:before="0" w:after="0"/>
        <w:ind w:left="562"/>
        <w:jc w:val="both"/>
        <w:rPr>
          <w:rFonts w:ascii="Times New Roman" w:hAnsi="Times New Roman"/>
          <w:sz w:val="22"/>
        </w:rPr>
      </w:pPr>
      <w:r>
        <w:rPr>
          <w:rFonts w:ascii="Times New Roman" w:hAnsi="Times New Roman"/>
          <w:sz w:val="22"/>
        </w:rPr>
        <w:t xml:space="preserve">                             </w:t>
      </w:r>
      <w:r w:rsidRPr="003F2E12">
        <w:rPr>
          <w:rFonts w:ascii="Times New Roman" w:hAnsi="Times New Roman"/>
          <w:sz w:val="22"/>
        </w:rPr>
        <w:t xml:space="preserve">The Republic of North Macedonia </w:t>
      </w:r>
    </w:p>
    <w:p w14:paraId="2F4189D3" w14:textId="77777777" w:rsidR="003F2E12" w:rsidRPr="003F2E12" w:rsidRDefault="003F2E12" w:rsidP="003F2E12">
      <w:pPr>
        <w:pStyle w:val="BodyText"/>
        <w:spacing w:before="0" w:after="0"/>
        <w:ind w:left="562"/>
        <w:jc w:val="both"/>
        <w:rPr>
          <w:rFonts w:ascii="Times New Roman" w:hAnsi="Times New Roman"/>
          <w:sz w:val="22"/>
        </w:rPr>
      </w:pPr>
      <w:r w:rsidRPr="003F2E12">
        <w:rPr>
          <w:rFonts w:ascii="Times New Roman" w:hAnsi="Times New Roman"/>
          <w:b/>
          <w:bCs/>
          <w:sz w:val="22"/>
        </w:rPr>
        <w:t>Fax:</w:t>
      </w:r>
      <w:r w:rsidRPr="003F2E12">
        <w:rPr>
          <w:rFonts w:ascii="Times New Roman" w:hAnsi="Times New Roman"/>
          <w:sz w:val="22"/>
        </w:rPr>
        <w:tab/>
      </w:r>
      <w:r w:rsidRPr="003F2E12">
        <w:rPr>
          <w:rFonts w:ascii="Times New Roman" w:hAnsi="Times New Roman"/>
          <w:sz w:val="22"/>
        </w:rPr>
        <w:tab/>
        <w:t>+389 2 3099298</w:t>
      </w:r>
    </w:p>
    <w:p w14:paraId="163FB6BB" w14:textId="6D82BB95" w:rsidR="003F2E12" w:rsidRDefault="003F2E12" w:rsidP="003F2E12">
      <w:pPr>
        <w:pStyle w:val="BodyText"/>
        <w:spacing w:before="0" w:after="0"/>
        <w:ind w:left="562"/>
        <w:jc w:val="both"/>
        <w:rPr>
          <w:rFonts w:ascii="Times New Roman" w:hAnsi="Times New Roman"/>
          <w:sz w:val="22"/>
        </w:rPr>
      </w:pPr>
      <w:r w:rsidRPr="003F2E12">
        <w:rPr>
          <w:rFonts w:ascii="Times New Roman" w:hAnsi="Times New Roman"/>
          <w:b/>
          <w:bCs/>
          <w:sz w:val="22"/>
        </w:rPr>
        <w:t>E-mail:</w:t>
      </w:r>
      <w:r w:rsidRPr="003F2E12">
        <w:rPr>
          <w:rFonts w:ascii="Times New Roman" w:hAnsi="Times New Roman"/>
          <w:sz w:val="22"/>
        </w:rPr>
        <w:t xml:space="preserve">              </w:t>
      </w:r>
      <w:r>
        <w:rPr>
          <w:rFonts w:ascii="Times New Roman" w:hAnsi="Times New Roman"/>
          <w:sz w:val="22"/>
        </w:rPr>
        <w:t xml:space="preserve"> </w:t>
      </w:r>
      <w:r w:rsidRPr="003F2E12">
        <w:rPr>
          <w:rFonts w:ascii="Times New Roman" w:hAnsi="Times New Roman"/>
          <w:sz w:val="22"/>
        </w:rPr>
        <w:t xml:space="preserve"> </w:t>
      </w:r>
      <w:hyperlink r:id="rId11" w:history="1">
        <w:r w:rsidRPr="003F2E12">
          <w:rPr>
            <w:rStyle w:val="Hyperlink"/>
            <w:rFonts w:ascii="Times New Roman" w:hAnsi="Times New Roman"/>
            <w:sz w:val="22"/>
          </w:rPr>
          <w:t xml:space="preserve">dame.dimitrovski@mf.edu.mk  </w:t>
        </w:r>
      </w:hyperlink>
      <w:r w:rsidRPr="003F2E12">
        <w:rPr>
          <w:rFonts w:ascii="Times New Roman" w:hAnsi="Times New Roman"/>
          <w:sz w:val="22"/>
        </w:rPr>
        <w:t xml:space="preserve"> </w:t>
      </w:r>
    </w:p>
    <w:p w14:paraId="64B69472" w14:textId="47E779FD" w:rsidR="0047783A" w:rsidRPr="00E82463" w:rsidRDefault="0047783A" w:rsidP="003F2E12">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0F81A20A" w14:textId="06C2D3B3" w:rsidR="003F2E12" w:rsidRDefault="003F2E12" w:rsidP="00AC07D4">
      <w:pPr>
        <w:pStyle w:val="BodyText"/>
        <w:ind w:left="567"/>
        <w:jc w:val="both"/>
        <w:rPr>
          <w:rFonts w:ascii="Times New Roman" w:hAnsi="Times New Roman"/>
          <w:sz w:val="22"/>
          <w:szCs w:val="22"/>
        </w:rPr>
      </w:pPr>
      <w:r w:rsidRPr="003F2E12">
        <w:rPr>
          <w:rFonts w:ascii="Times New Roman" w:hAnsi="Times New Roman"/>
          <w:sz w:val="22"/>
          <w:szCs w:val="22"/>
        </w:rPr>
        <w:t xml:space="preserve">Any clarification of the tender dossier will be published on the website of the Contracting Authority at  </w:t>
      </w:r>
      <w:hyperlink r:id="rId12" w:history="1">
        <w:r w:rsidRPr="003F2E12">
          <w:rPr>
            <w:rStyle w:val="Hyperlink"/>
            <w:rFonts w:ascii="Times New Roman" w:hAnsi="Times New Roman"/>
            <w:sz w:val="22"/>
            <w:szCs w:val="22"/>
          </w:rPr>
          <w:t>https://www.mf.ukim.edu.mk/mk/strass</w:t>
        </w:r>
      </w:hyperlink>
      <w:r w:rsidRPr="003F2E12">
        <w:rPr>
          <w:rFonts w:ascii="Times New Roman" w:hAnsi="Times New Roman"/>
          <w:sz w:val="22"/>
          <w:szCs w:val="22"/>
        </w:rPr>
        <w:t xml:space="preserve"> </w:t>
      </w:r>
      <w:r w:rsidR="008E0A4A">
        <w:rPr>
          <w:rFonts w:ascii="Times New Roman" w:hAnsi="Times New Roman"/>
          <w:sz w:val="22"/>
          <w:szCs w:val="22"/>
        </w:rPr>
        <w:t xml:space="preserve"> 11 </w:t>
      </w:r>
      <w:r w:rsidRPr="003F2E12">
        <w:rPr>
          <w:rFonts w:ascii="Times New Roman" w:hAnsi="Times New Roman"/>
          <w:sz w:val="22"/>
          <w:szCs w:val="22"/>
        </w:rPr>
        <w:t>days before the deadline for submission of tenders.</w:t>
      </w:r>
    </w:p>
    <w:p w14:paraId="36165C59" w14:textId="0C00A333"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12E196EE" w14:textId="77777777" w:rsidR="0047783A" w:rsidRPr="00E82463" w:rsidRDefault="0047783A" w:rsidP="00A4424B">
      <w:pPr>
        <w:pStyle w:val="Heading1"/>
      </w:pPr>
      <w:bookmarkStart w:id="20" w:name="_Toc42488083"/>
      <w:r w:rsidRPr="00E82463">
        <w:lastRenderedPageBreak/>
        <w:t xml:space="preserve">Clarification meeting / site </w:t>
      </w:r>
      <w:proofErr w:type="spellStart"/>
      <w:r w:rsidRPr="00E82463">
        <w:t>visit</w:t>
      </w:r>
      <w:bookmarkEnd w:id="20"/>
      <w:proofErr w:type="spellEnd"/>
    </w:p>
    <w:p w14:paraId="72D7B312" w14:textId="728F2A42" w:rsidR="0047783A" w:rsidRPr="00993E7F" w:rsidRDefault="0047783A" w:rsidP="00AC07D4">
      <w:pPr>
        <w:pStyle w:val="BodyText"/>
        <w:ind w:left="567" w:hanging="567"/>
        <w:rPr>
          <w:rFonts w:ascii="Times New Roman" w:hAnsi="Times New Roman"/>
          <w:sz w:val="22"/>
          <w:szCs w:val="22"/>
        </w:rPr>
      </w:pPr>
      <w:r w:rsidRPr="00993E7F">
        <w:rPr>
          <w:rFonts w:ascii="Times New Roman" w:hAnsi="Times New Roman"/>
          <w:sz w:val="22"/>
          <w:szCs w:val="22"/>
        </w:rPr>
        <w:t>14.1</w:t>
      </w:r>
      <w:r w:rsidRPr="00993E7F">
        <w:rPr>
          <w:rFonts w:ascii="Times New Roman" w:hAnsi="Times New Roman"/>
          <w:sz w:val="22"/>
          <w:szCs w:val="22"/>
        </w:rPr>
        <w:tab/>
        <w:t xml:space="preserve">No clarification meeting / site visit planned. Visits by individual prospective tenderers during the tender period cannot be organised. </w:t>
      </w:r>
    </w:p>
    <w:p w14:paraId="4F8137D3" w14:textId="77777777" w:rsidR="0047783A" w:rsidRPr="00E82463" w:rsidRDefault="0047783A" w:rsidP="00A4424B">
      <w:pPr>
        <w:pStyle w:val="Heading1"/>
      </w:pPr>
      <w:bookmarkStart w:id="21" w:name="_Toc42488084"/>
      <w:r w:rsidRPr="00E82463">
        <w:t xml:space="preserve">Alteration or </w:t>
      </w:r>
      <w:proofErr w:type="spellStart"/>
      <w:r w:rsidRPr="00E82463">
        <w:t>withdrawal</w:t>
      </w:r>
      <w:proofErr w:type="spellEnd"/>
      <w:r w:rsidRPr="00E82463">
        <w:t xml:space="preserve"> of tenders</w:t>
      </w:r>
      <w:bookmarkEnd w:id="21"/>
    </w:p>
    <w:p w14:paraId="2B47700C"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6EA2406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618D39D5"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1F083D0" w14:textId="77777777" w:rsidR="0047783A" w:rsidRPr="00E82463" w:rsidRDefault="0047783A" w:rsidP="00A4424B">
      <w:pPr>
        <w:pStyle w:val="Heading1"/>
      </w:pPr>
      <w:bookmarkStart w:id="22"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2"/>
    </w:p>
    <w:p w14:paraId="02FD7777"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50DCCCD9" w14:textId="77777777" w:rsidR="0047783A" w:rsidRPr="00E82463" w:rsidRDefault="0047783A" w:rsidP="00A4424B">
      <w:pPr>
        <w:pStyle w:val="Heading1"/>
      </w:pPr>
      <w:bookmarkStart w:id="23" w:name="_Toc42488086"/>
      <w:proofErr w:type="spellStart"/>
      <w:r w:rsidRPr="00E82463">
        <w:t>Ownership</w:t>
      </w:r>
      <w:proofErr w:type="spellEnd"/>
      <w:r w:rsidRPr="00E82463">
        <w:t xml:space="preserve"> of tenders</w:t>
      </w:r>
      <w:bookmarkEnd w:id="23"/>
    </w:p>
    <w:p w14:paraId="41AB8FA6"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6DB297F0" w14:textId="77777777" w:rsidR="0047783A" w:rsidRPr="00E82463" w:rsidRDefault="0047783A" w:rsidP="00A4424B">
      <w:pPr>
        <w:pStyle w:val="Heading1"/>
      </w:pPr>
      <w:bookmarkStart w:id="24" w:name="_Toc42488087"/>
      <w:proofErr w:type="spellStart"/>
      <w:r w:rsidRPr="00E82463">
        <w:t>Joint venture</w:t>
      </w:r>
      <w:proofErr w:type="spellEnd"/>
      <w:r w:rsidRPr="00E82463">
        <w:t xml:space="preserve"> or consortium</w:t>
      </w:r>
      <w:bookmarkEnd w:id="24"/>
    </w:p>
    <w:p w14:paraId="777BBAB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0B6C0F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5E14BBE2" w14:textId="77777777" w:rsidR="0047783A" w:rsidRPr="00E82463" w:rsidRDefault="0047783A" w:rsidP="00A4424B">
      <w:pPr>
        <w:pStyle w:val="Heading1"/>
      </w:pPr>
      <w:bookmarkStart w:id="25" w:name="_Toc42488088"/>
      <w:proofErr w:type="spellStart"/>
      <w:r w:rsidRPr="00E82463">
        <w:lastRenderedPageBreak/>
        <w:t>Opening</w:t>
      </w:r>
      <w:proofErr w:type="spellEnd"/>
      <w:r w:rsidRPr="00E82463">
        <w:t xml:space="preserve"> of tenders</w:t>
      </w:r>
      <w:bookmarkEnd w:id="25"/>
    </w:p>
    <w:p w14:paraId="5C78C13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1F9A2FD5" w14:textId="50DEB4A8"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993E7F">
        <w:rPr>
          <w:rFonts w:ascii="Times New Roman" w:hAnsi="Times New Roman"/>
          <w:sz w:val="22"/>
          <w:lang w:val="en-GB"/>
        </w:rPr>
        <w:t>21</w:t>
      </w:r>
      <w:r w:rsidR="00993E7F" w:rsidRPr="00993E7F">
        <w:rPr>
          <w:rFonts w:ascii="Times New Roman" w:hAnsi="Times New Roman"/>
          <w:sz w:val="22"/>
          <w:vertAlign w:val="superscript"/>
          <w:lang w:val="en-GB"/>
        </w:rPr>
        <w:t>st</w:t>
      </w:r>
      <w:r w:rsidR="00993E7F">
        <w:rPr>
          <w:rFonts w:ascii="Times New Roman" w:hAnsi="Times New Roman"/>
          <w:sz w:val="22"/>
          <w:lang w:val="en-GB"/>
        </w:rPr>
        <w:t xml:space="preserve"> of November</w:t>
      </w:r>
      <w:r w:rsidRPr="00E82463">
        <w:rPr>
          <w:rFonts w:ascii="Times New Roman" w:hAnsi="Times New Roman"/>
          <w:sz w:val="22"/>
          <w:lang w:val="en-GB"/>
        </w:rPr>
        <w:t xml:space="preserve"> </w:t>
      </w:r>
      <w:r w:rsidR="00993E7F">
        <w:rPr>
          <w:rFonts w:ascii="Times New Roman" w:hAnsi="Times New Roman"/>
          <w:sz w:val="22"/>
          <w:lang w:val="en-GB"/>
        </w:rPr>
        <w:t xml:space="preserve">10:00 </w:t>
      </w:r>
      <w:proofErr w:type="spellStart"/>
      <w:r w:rsidR="00A52053">
        <w:rPr>
          <w:rFonts w:ascii="Times New Roman" w:hAnsi="Times New Roman"/>
          <w:sz w:val="22"/>
          <w:lang w:val="en-GB"/>
        </w:rPr>
        <w:t>a.</w:t>
      </w:r>
      <w:proofErr w:type="gramStart"/>
      <w:r w:rsidR="00A52053">
        <w:rPr>
          <w:rFonts w:ascii="Times New Roman" w:hAnsi="Times New Roman"/>
          <w:sz w:val="22"/>
          <w:lang w:val="en-GB"/>
        </w:rPr>
        <w:t>m.Local</w:t>
      </w:r>
      <w:proofErr w:type="spellEnd"/>
      <w:proofErr w:type="gramEnd"/>
      <w:r w:rsidR="00A52053">
        <w:rPr>
          <w:rFonts w:ascii="Times New Roman" w:hAnsi="Times New Roman"/>
          <w:sz w:val="22"/>
          <w:lang w:val="en-GB"/>
        </w:rPr>
        <w:t xml:space="preserve"> Time </w:t>
      </w:r>
      <w:r w:rsidRPr="00E82463">
        <w:rPr>
          <w:rFonts w:ascii="Times New Roman" w:hAnsi="Times New Roman"/>
          <w:sz w:val="22"/>
          <w:lang w:val="en-GB"/>
        </w:rPr>
        <w:t xml:space="preserve">at </w:t>
      </w:r>
      <w:r w:rsidR="00A52053" w:rsidRPr="00A52053">
        <w:rPr>
          <w:rFonts w:ascii="Times New Roman" w:hAnsi="Times New Roman"/>
          <w:sz w:val="22"/>
          <w:lang w:val="en-GB"/>
        </w:rPr>
        <w:t xml:space="preserve">the </w:t>
      </w:r>
      <w:proofErr w:type="spellStart"/>
      <w:r w:rsidR="00A52053" w:rsidRPr="00A52053">
        <w:rPr>
          <w:rFonts w:ascii="Times New Roman" w:hAnsi="Times New Roman"/>
          <w:sz w:val="22"/>
          <w:lang w:val="en-GB"/>
        </w:rPr>
        <w:t>presimes</w:t>
      </w:r>
      <w:proofErr w:type="spellEnd"/>
      <w:r w:rsidR="00A52053" w:rsidRPr="00A52053">
        <w:rPr>
          <w:rFonts w:ascii="Times New Roman" w:hAnsi="Times New Roman"/>
          <w:sz w:val="22"/>
          <w:lang w:val="en-GB"/>
        </w:rPr>
        <w:t xml:space="preserve"> of the Ss. Cyril and Methodius University in Skopje, Faculty of Mechanical Engineering, </w:t>
      </w:r>
      <w:proofErr w:type="spellStart"/>
      <w:r w:rsidR="00A52053" w:rsidRPr="00A52053">
        <w:rPr>
          <w:rFonts w:ascii="Times New Roman" w:hAnsi="Times New Roman"/>
          <w:sz w:val="22"/>
          <w:lang w:val="en-GB"/>
        </w:rPr>
        <w:t>Rugjer</w:t>
      </w:r>
      <w:proofErr w:type="spellEnd"/>
      <w:r w:rsidR="00A52053" w:rsidRPr="00A52053">
        <w:rPr>
          <w:rFonts w:ascii="Times New Roman" w:hAnsi="Times New Roman"/>
          <w:sz w:val="22"/>
          <w:lang w:val="en-GB"/>
        </w:rPr>
        <w:t xml:space="preserve"> </w:t>
      </w:r>
      <w:proofErr w:type="spellStart"/>
      <w:r w:rsidR="00A52053" w:rsidRPr="00A52053">
        <w:rPr>
          <w:rFonts w:ascii="Times New Roman" w:hAnsi="Times New Roman"/>
          <w:sz w:val="22"/>
          <w:lang w:val="en-GB"/>
        </w:rPr>
        <w:t>Boshkovik</w:t>
      </w:r>
      <w:proofErr w:type="spellEnd"/>
      <w:r w:rsidR="00A52053" w:rsidRPr="00A52053">
        <w:rPr>
          <w:rFonts w:ascii="Times New Roman" w:hAnsi="Times New Roman"/>
          <w:sz w:val="22"/>
          <w:lang w:val="en-GB"/>
        </w:rPr>
        <w:t xml:space="preserve"> </w:t>
      </w:r>
      <w:proofErr w:type="spellStart"/>
      <w:r w:rsidR="00A52053" w:rsidRPr="00A52053">
        <w:rPr>
          <w:rFonts w:ascii="Times New Roman" w:hAnsi="Times New Roman"/>
          <w:sz w:val="22"/>
          <w:lang w:val="en-GB"/>
        </w:rPr>
        <w:t>nn</w:t>
      </w:r>
      <w:proofErr w:type="spellEnd"/>
      <w:r w:rsidR="00A52053" w:rsidRPr="00A52053">
        <w:rPr>
          <w:rFonts w:ascii="Times New Roman" w:hAnsi="Times New Roman"/>
          <w:sz w:val="22"/>
          <w:lang w:val="en-GB"/>
        </w:rPr>
        <w:t xml:space="preserve">, 1000 Skopje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 The committee will draw up minutes of the meeting, which will be available on request.</w:t>
      </w:r>
    </w:p>
    <w:p w14:paraId="7929BCB7"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5139BD7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2F26DB0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00AE1A27"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322E05E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2AA4A664" w14:textId="77777777" w:rsidR="0047783A" w:rsidRPr="00E82463" w:rsidRDefault="0047783A" w:rsidP="00A4424B">
      <w:pPr>
        <w:pStyle w:val="Heading1"/>
      </w:pPr>
      <w:bookmarkStart w:id="26" w:name="_Toc42488089"/>
      <w:r w:rsidRPr="00E82463">
        <w:t>Evaluation of tenders</w:t>
      </w:r>
      <w:bookmarkEnd w:id="26"/>
    </w:p>
    <w:p w14:paraId="09900FE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76BECA46"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062CE3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398DC9B4"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0F7FE14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37F2F175"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7E25EEF7"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7"/>
    <w:p w14:paraId="104D754A"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06995F98"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4F4F7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04BB5297"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215C2B25"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7EFFE6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7D00D9E9"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24B4CDEF"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474D214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75020691"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9C2D2D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721FB781" w14:textId="106136CF" w:rsidR="0047783A" w:rsidRPr="00E82463" w:rsidRDefault="0047783A" w:rsidP="0047783A">
      <w:pPr>
        <w:ind w:left="567" w:firstLine="11"/>
        <w:jc w:val="both"/>
        <w:outlineLvl w:val="0"/>
        <w:rPr>
          <w:rFonts w:ascii="Times New Roman" w:hAnsi="Times New Roman"/>
        </w:rPr>
      </w:pPr>
      <w:r w:rsidRPr="00A52053">
        <w:rPr>
          <w:rFonts w:ascii="Times New Roman" w:hAnsi="Times New Roman"/>
          <w:sz w:val="22"/>
        </w:rPr>
        <w:t>The sole award criterion will be the price. The contract will be awarded to the lowest compliant tender.</w:t>
      </w:r>
    </w:p>
    <w:p w14:paraId="6F5BEF1B"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34F0CA2F"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14892BCB" w14:textId="77777777" w:rsidR="0047783A" w:rsidRPr="00C348C0" w:rsidRDefault="00EA1ADC" w:rsidP="00C348C0">
      <w:pPr>
        <w:pStyle w:val="Heading1"/>
        <w:numPr>
          <w:ilvl w:val="0"/>
          <w:numId w:val="0"/>
        </w:numPr>
        <w:rPr>
          <w:lang w:val="en-GB"/>
        </w:rPr>
      </w:pPr>
      <w:bookmarkStart w:id="28" w:name="_Toc41467298"/>
      <w:bookmarkStart w:id="29" w:name="_Toc42488090"/>
      <w:r>
        <w:rPr>
          <w:lang w:val="en-GB"/>
        </w:rPr>
        <w:lastRenderedPageBreak/>
        <w:t>22.</w:t>
      </w:r>
      <w:r>
        <w:rPr>
          <w:lang w:val="en-GB"/>
        </w:rPr>
        <w:tab/>
      </w:r>
      <w:r w:rsidR="0047783A" w:rsidRPr="00C348C0">
        <w:rPr>
          <w:lang w:val="en-GB"/>
        </w:rPr>
        <w:t>Signature of the contract and performance guarantee</w:t>
      </w:r>
      <w:bookmarkStart w:id="30" w:name="_Ref500418776"/>
      <w:bookmarkEnd w:id="28"/>
      <w:bookmarkEnd w:id="29"/>
    </w:p>
    <w:p w14:paraId="6D61BF7E"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59FC402E" w14:textId="77777777" w:rsidR="00BC163B" w:rsidRPr="00A52053" w:rsidRDefault="00BC163B" w:rsidP="00AC07D4">
      <w:pPr>
        <w:ind w:left="567" w:hanging="567"/>
        <w:jc w:val="both"/>
        <w:rPr>
          <w:rFonts w:ascii="Times New Roman" w:hAnsi="Times New Roman"/>
          <w:b/>
          <w:bCs/>
        </w:rPr>
      </w:pPr>
      <w:r>
        <w:rPr>
          <w:rFonts w:ascii="Times New Roman" w:hAnsi="Times New Roman"/>
          <w:sz w:val="22"/>
        </w:rPr>
        <w:tab/>
      </w:r>
      <w:r w:rsidRPr="00A52053">
        <w:rPr>
          <w:rFonts w:ascii="Times New Roman" w:hAnsi="Times New Roman"/>
          <w:b/>
          <w:bCs/>
          <w:sz w:val="22"/>
        </w:rPr>
        <w:t>For contracts with a value of less than EUR 300</w:t>
      </w:r>
      <w:r w:rsidR="00DD6678" w:rsidRPr="00A52053">
        <w:rPr>
          <w:rFonts w:ascii="Times New Roman" w:hAnsi="Times New Roman"/>
          <w:b/>
          <w:bCs/>
          <w:sz w:val="22"/>
        </w:rPr>
        <w:t> </w:t>
      </w:r>
      <w:r w:rsidRPr="00A52053">
        <w:rPr>
          <w:rFonts w:ascii="Times New Roman" w:hAnsi="Times New Roman"/>
          <w:b/>
          <w:bCs/>
          <w:sz w:val="22"/>
        </w:rPr>
        <w:t xml:space="preserve">000, the </w:t>
      </w:r>
      <w:r w:rsidR="00DD6678" w:rsidRPr="00A52053">
        <w:rPr>
          <w:rFonts w:ascii="Times New Roman" w:hAnsi="Times New Roman"/>
          <w:b/>
          <w:bCs/>
          <w:sz w:val="22"/>
        </w:rPr>
        <w:t>c</w:t>
      </w:r>
      <w:r w:rsidRPr="00A52053">
        <w:rPr>
          <w:rFonts w:ascii="Times New Roman" w:hAnsi="Times New Roman"/>
          <w:b/>
          <w:bCs/>
          <w:sz w:val="22"/>
        </w:rPr>
        <w:t xml:space="preserve">ontracting </w:t>
      </w:r>
      <w:r w:rsidR="00DD6678" w:rsidRPr="00A52053">
        <w:rPr>
          <w:rFonts w:ascii="Times New Roman" w:hAnsi="Times New Roman"/>
          <w:b/>
          <w:bCs/>
          <w:sz w:val="22"/>
        </w:rPr>
        <w:t>a</w:t>
      </w:r>
      <w:r w:rsidRPr="00A52053">
        <w:rPr>
          <w:rFonts w:ascii="Times New Roman" w:hAnsi="Times New Roman"/>
          <w:b/>
          <w:bCs/>
          <w:sz w:val="22"/>
        </w:rPr>
        <w:t xml:space="preserve">uthority may, depending on its assessment of the risks, decide not to require proofs for selection criteria. </w:t>
      </w:r>
    </w:p>
    <w:p w14:paraId="3D3704D8"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2C1AE09" w14:textId="77777777" w:rsidR="00BC163B" w:rsidRPr="00A52053" w:rsidRDefault="00BC163B" w:rsidP="00A52053">
      <w:pPr>
        <w:ind w:left="567"/>
        <w:jc w:val="both"/>
        <w:rPr>
          <w:rFonts w:ascii="Times New Roman" w:hAnsi="Times New Roman"/>
          <w:b/>
          <w:bCs/>
          <w:sz w:val="22"/>
          <w:szCs w:val="22"/>
        </w:rPr>
      </w:pPr>
      <w:r w:rsidRPr="00A52053">
        <w:rPr>
          <w:rFonts w:ascii="Times New Roman" w:hAnsi="Times New Roman"/>
          <w:b/>
          <w:bCs/>
          <w:sz w:val="22"/>
          <w:szCs w:val="22"/>
        </w:rPr>
        <w:t xml:space="preserve">The </w:t>
      </w:r>
      <w:r w:rsidR="00670E5E" w:rsidRPr="00A52053">
        <w:rPr>
          <w:rFonts w:ascii="Times New Roman" w:hAnsi="Times New Roman"/>
          <w:b/>
          <w:bCs/>
          <w:sz w:val="22"/>
          <w:szCs w:val="22"/>
        </w:rPr>
        <w:t>c</w:t>
      </w:r>
      <w:r w:rsidRPr="00A52053">
        <w:rPr>
          <w:rFonts w:ascii="Times New Roman" w:hAnsi="Times New Roman"/>
          <w:b/>
          <w:bCs/>
          <w:sz w:val="22"/>
          <w:szCs w:val="22"/>
        </w:rPr>
        <w:t xml:space="preserve">ontracting </w:t>
      </w:r>
      <w:r w:rsidR="00670E5E" w:rsidRPr="00A52053">
        <w:rPr>
          <w:rFonts w:ascii="Times New Roman" w:hAnsi="Times New Roman"/>
          <w:b/>
          <w:bCs/>
          <w:sz w:val="22"/>
          <w:szCs w:val="22"/>
        </w:rPr>
        <w:t>a</w:t>
      </w:r>
      <w:r w:rsidRPr="00A52053">
        <w:rPr>
          <w:rFonts w:ascii="Times New Roman" w:hAnsi="Times New Roman"/>
          <w:b/>
          <w:bCs/>
          <w:sz w:val="22"/>
          <w:szCs w:val="22"/>
        </w:rPr>
        <w:t>uthority may, depending on its assessment of the risks, decide not to require proofs for financial and economic standing and technical and professional capacity.</w:t>
      </w:r>
    </w:p>
    <w:p w14:paraId="5B3E4165"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7E5FAD63"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118B3D2B" w14:textId="0D50A2BE" w:rsidR="00654F04" w:rsidRPr="00A52053" w:rsidRDefault="00654F04" w:rsidP="00A52053">
      <w:pPr>
        <w:ind w:left="567"/>
        <w:jc w:val="both"/>
        <w:rPr>
          <w:rFonts w:ascii="Times New Roman" w:hAnsi="Times New Roman"/>
          <w:color w:val="000000"/>
          <w:sz w:val="22"/>
          <w:szCs w:val="22"/>
        </w:rPr>
      </w:pPr>
      <w:r w:rsidRPr="00A52053">
        <w:rPr>
          <w:rFonts w:ascii="Times New Roman" w:hAnsi="Times New Roman"/>
          <w:color w:val="000000"/>
          <w:sz w:val="22"/>
          <w:szCs w:val="22"/>
        </w:rPr>
        <w:t>No documentary evidence of the selection criteria in point 16 of the contract notice shall be submitted but no pre-financing will be granted.</w:t>
      </w:r>
    </w:p>
    <w:p w14:paraId="25B6518C"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E6337CE"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1F60D2C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0"/>
    <w:p w14:paraId="6082AFD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w:t>
      </w:r>
      <w:r w:rsidRPr="00E82463">
        <w:rPr>
          <w:rFonts w:ascii="Times New Roman" w:hAnsi="Times New Roman"/>
          <w:sz w:val="22"/>
          <w:lang w:val="en-GB"/>
        </w:rPr>
        <w:lastRenderedPageBreak/>
        <w:t xml:space="preserve">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10A10156" w14:textId="4DC867B5"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A52053" w:rsidRPr="00A52053">
        <w:rPr>
          <w:rFonts w:ascii="Times New Roman" w:hAnsi="Times New Roman"/>
          <w:sz w:val="22"/>
        </w:rPr>
        <w:t xml:space="preserve">No performance </w:t>
      </w:r>
      <w:proofErr w:type="spellStart"/>
      <w:r w:rsidR="00A52053" w:rsidRPr="00A52053">
        <w:rPr>
          <w:rFonts w:ascii="Times New Roman" w:hAnsi="Times New Roman"/>
          <w:sz w:val="22"/>
        </w:rPr>
        <w:t>gurantee</w:t>
      </w:r>
      <w:proofErr w:type="spellEnd"/>
      <w:r w:rsidR="00A52053" w:rsidRPr="00A52053">
        <w:rPr>
          <w:rFonts w:ascii="Times New Roman" w:hAnsi="Times New Roman"/>
          <w:sz w:val="22"/>
        </w:rPr>
        <w:t xml:space="preserve"> is required.</w:t>
      </w:r>
    </w:p>
    <w:p w14:paraId="0BBCEA21" w14:textId="77777777" w:rsidR="0047783A" w:rsidRPr="00C348C0" w:rsidRDefault="00EA1ADC" w:rsidP="00C348C0">
      <w:pPr>
        <w:pStyle w:val="Heading1"/>
        <w:numPr>
          <w:ilvl w:val="0"/>
          <w:numId w:val="0"/>
        </w:numPr>
        <w:rPr>
          <w:lang w:val="en-GB"/>
        </w:rPr>
      </w:pPr>
      <w:bookmarkStart w:id="31" w:name="_Toc41467299"/>
      <w:bookmarkStart w:id="32" w:name="_Toc42488091"/>
      <w:r w:rsidRPr="00C348C0">
        <w:rPr>
          <w:lang w:val="en-GB"/>
        </w:rPr>
        <w:t>23.</w:t>
      </w:r>
      <w:r w:rsidRPr="00C348C0">
        <w:rPr>
          <w:lang w:val="en-GB"/>
        </w:rPr>
        <w:tab/>
      </w:r>
      <w:r w:rsidR="0047783A" w:rsidRPr="00C348C0">
        <w:rPr>
          <w:lang w:val="en-GB"/>
        </w:rPr>
        <w:t>Tender guarantee</w:t>
      </w:r>
      <w:bookmarkEnd w:id="31"/>
      <w:bookmarkEnd w:id="32"/>
    </w:p>
    <w:p w14:paraId="5831CE56" w14:textId="7C68D89A" w:rsidR="008718AA" w:rsidRPr="00E82463" w:rsidRDefault="000D66C0" w:rsidP="00A52053">
      <w:pPr>
        <w:ind w:left="567"/>
        <w:jc w:val="both"/>
        <w:outlineLvl w:val="0"/>
        <w:rPr>
          <w:rFonts w:ascii="Times New Roman" w:hAnsi="Times New Roman"/>
          <w:sz w:val="22"/>
        </w:rPr>
      </w:pPr>
      <w:r w:rsidRPr="00A52053" w:rsidDel="000D66C0">
        <w:rPr>
          <w:rFonts w:ascii="Times New Roman" w:hAnsi="Times New Roman"/>
        </w:rPr>
        <w:t xml:space="preserve"> </w:t>
      </w:r>
      <w:r w:rsidR="00D1398A" w:rsidRPr="00A52053">
        <w:rPr>
          <w:rFonts w:ascii="Times New Roman" w:hAnsi="Times New Roman"/>
          <w:sz w:val="22"/>
          <w:szCs w:val="22"/>
        </w:rPr>
        <w:t>No tender guarantee is required</w:t>
      </w:r>
      <w:r w:rsidR="00D1398A" w:rsidRPr="00A52053">
        <w:rPr>
          <w:rFonts w:ascii="Times New Roman" w:hAnsi="Times New Roman"/>
        </w:rPr>
        <w:t>.</w:t>
      </w:r>
    </w:p>
    <w:p w14:paraId="09C5A43E" w14:textId="77777777" w:rsidR="0047783A" w:rsidRPr="00C348C0" w:rsidRDefault="00EA1ADC" w:rsidP="00C348C0">
      <w:pPr>
        <w:pStyle w:val="Heading1"/>
        <w:numPr>
          <w:ilvl w:val="0"/>
          <w:numId w:val="0"/>
        </w:numPr>
        <w:rPr>
          <w:lang w:val="en-GB"/>
        </w:rPr>
      </w:pPr>
      <w:bookmarkStart w:id="33" w:name="_Toc41467300"/>
      <w:bookmarkStart w:id="34" w:name="_Toc42488092"/>
      <w:r w:rsidRPr="00C348C0">
        <w:rPr>
          <w:lang w:val="en-GB"/>
        </w:rPr>
        <w:t xml:space="preserve">24. </w:t>
      </w:r>
      <w:r w:rsidR="0047783A" w:rsidRPr="00C348C0">
        <w:rPr>
          <w:lang w:val="en-GB"/>
        </w:rPr>
        <w:t>Ethics clauses</w:t>
      </w:r>
      <w:bookmarkEnd w:id="33"/>
      <w:bookmarkEnd w:id="34"/>
      <w:r w:rsidR="00442FF2">
        <w:rPr>
          <w:lang w:val="en-GB"/>
        </w:rPr>
        <w:t xml:space="preserve"> and code of conduct</w:t>
      </w:r>
    </w:p>
    <w:p w14:paraId="7E3AA0AF"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A334253"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B844199"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6BD53D15"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E9538CD"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6DB0F925"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3952F734"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3EE25BFC" w14:textId="77777777" w:rsidR="00442FF2" w:rsidRPr="00C348C0" w:rsidRDefault="00442FF2" w:rsidP="00442FF2">
      <w:pPr>
        <w:keepNext/>
        <w:ind w:left="420"/>
        <w:jc w:val="both"/>
        <w:rPr>
          <w:rFonts w:ascii="Times New Roman" w:hAnsi="Times New Roman"/>
          <w:sz w:val="22"/>
          <w:szCs w:val="22"/>
        </w:rPr>
      </w:pPr>
    </w:p>
    <w:p w14:paraId="0CEFA113"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6003172A"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19C881D"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1D1EA2EB"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w:t>
      </w:r>
      <w:r w:rsidRPr="00C348C0">
        <w:rPr>
          <w:rFonts w:ascii="Times New Roman" w:hAnsi="Times New Roman"/>
          <w:sz w:val="22"/>
          <w:szCs w:val="22"/>
        </w:rPr>
        <w:lastRenderedPageBreak/>
        <w:t>legitimate service, commissions remitted to a tax haven, commissions paid to a payee who is not clearly identified or commissions paid to a company which has every appearance of being a front company.</w:t>
      </w:r>
    </w:p>
    <w:p w14:paraId="3B5CD7E1"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3D2A9A7"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73C3607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9592F6B" w14:textId="77777777" w:rsidR="00442FF2" w:rsidRPr="00C348C0" w:rsidRDefault="00442FF2" w:rsidP="00442FF2">
      <w:pPr>
        <w:ind w:left="567"/>
        <w:jc w:val="both"/>
        <w:rPr>
          <w:rFonts w:ascii="Times New Roman" w:hAnsi="Times New Roman"/>
          <w:sz w:val="22"/>
          <w:szCs w:val="22"/>
        </w:rPr>
      </w:pPr>
    </w:p>
    <w:p w14:paraId="5D7CE287" w14:textId="77777777" w:rsidR="0047783A" w:rsidRPr="00C348C0" w:rsidRDefault="00EA1ADC" w:rsidP="00C348C0">
      <w:pPr>
        <w:pStyle w:val="Heading1"/>
        <w:numPr>
          <w:ilvl w:val="0"/>
          <w:numId w:val="0"/>
        </w:numPr>
        <w:rPr>
          <w:lang w:val="en-GB"/>
        </w:rPr>
      </w:pPr>
      <w:bookmarkStart w:id="35" w:name="_Toc42488093"/>
      <w:r w:rsidRPr="00C348C0">
        <w:rPr>
          <w:lang w:val="en-GB"/>
        </w:rPr>
        <w:t>25.</w:t>
      </w:r>
      <w:r w:rsidRPr="00C348C0">
        <w:rPr>
          <w:lang w:val="en-GB"/>
        </w:rPr>
        <w:tab/>
      </w:r>
      <w:r w:rsidR="0047783A" w:rsidRPr="00C348C0">
        <w:rPr>
          <w:lang w:val="en-GB"/>
        </w:rPr>
        <w:t>Cancellation of the tender procedure</w:t>
      </w:r>
      <w:bookmarkEnd w:id="35"/>
    </w:p>
    <w:p w14:paraId="1B0B39E6"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18B8F2C4"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A460440"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B1DC3D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7FEE2E7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6F78BF7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0656931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4255EF96"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75D52E99"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0E698D02"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02534F16"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510DABCC"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2B8BCD4E" w14:textId="3E8BF3D6" w:rsidR="00A50D37" w:rsidRPr="00DD3CB9" w:rsidRDefault="00A50D37" w:rsidP="00A50D37">
      <w:pPr>
        <w:ind w:left="-120"/>
        <w:jc w:val="both"/>
        <w:rPr>
          <w:rFonts w:ascii="Times New Roman" w:hAnsi="Times New Roman"/>
          <w:sz w:val="22"/>
          <w:szCs w:val="22"/>
        </w:rPr>
      </w:pPr>
      <w:r w:rsidRPr="00DD3CB9">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E8BB768" w14:textId="026A826D" w:rsidR="00A50D37" w:rsidRPr="00FC6A15" w:rsidRDefault="00A50D37" w:rsidP="00A50D37">
      <w:pPr>
        <w:ind w:left="-120"/>
        <w:jc w:val="both"/>
        <w:rPr>
          <w:rFonts w:ascii="Times New Roman" w:hAnsi="Times New Roman"/>
          <w:sz w:val="22"/>
          <w:szCs w:val="22"/>
        </w:rPr>
      </w:pPr>
      <w:r w:rsidRPr="00DD3CB9">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270204">
        <w:rPr>
          <w:rFonts w:ascii="Times New Roman" w:hAnsi="Times New Roman"/>
          <w:sz w:val="22"/>
          <w:szCs w:val="22"/>
        </w:rPr>
        <w:t xml:space="preserve"> </w:t>
      </w:r>
      <w:r w:rsidRPr="00270204">
        <w:rPr>
          <w:rFonts w:ascii="Times New Roman" w:hAnsi="Times New Roman"/>
          <w:sz w:val="22"/>
          <w:szCs w:val="22"/>
        </w:rPr>
        <w:t>head of contracts and finance unit R4 of DG Neighbourhood and Enlargement Negotiations</w:t>
      </w:r>
    </w:p>
    <w:p w14:paraId="3B2A8032" w14:textId="77777777" w:rsidR="00A50D37" w:rsidRPr="00270204" w:rsidRDefault="00A50D37" w:rsidP="00A50D37">
      <w:pPr>
        <w:ind w:left="-120"/>
        <w:jc w:val="both"/>
        <w:rPr>
          <w:rFonts w:ascii="Times New Roman" w:hAnsi="Times New Roman"/>
          <w:sz w:val="22"/>
          <w:szCs w:val="22"/>
        </w:rPr>
      </w:pPr>
      <w:r w:rsidRPr="00270204">
        <w:rPr>
          <w:rFonts w:ascii="Times New Roman" w:hAnsi="Times New Roman"/>
          <w:sz w:val="22"/>
          <w:szCs w:val="22"/>
        </w:rPr>
        <w:t>Details concerning processing of your personal data by the Commission are available on the privacy statement at</w:t>
      </w:r>
      <w:bookmarkStart w:id="36" w:name="_GoBack"/>
      <w:bookmarkEnd w:id="36"/>
      <w:r w:rsidRPr="00270204">
        <w:rPr>
          <w:rFonts w:ascii="Times New Roman" w:hAnsi="Times New Roman"/>
          <w:sz w:val="22"/>
          <w:szCs w:val="22"/>
        </w:rPr>
        <w:t>:</w:t>
      </w:r>
    </w:p>
    <w:p w14:paraId="6884C558" w14:textId="77777777" w:rsidR="00A50D37" w:rsidRPr="00270204" w:rsidRDefault="002D1716" w:rsidP="00A50D37">
      <w:pPr>
        <w:ind w:left="720"/>
        <w:rPr>
          <w:rFonts w:ascii="Times New Roman" w:hAnsi="Times New Roman"/>
          <w:sz w:val="22"/>
          <w:szCs w:val="22"/>
        </w:rPr>
      </w:pPr>
      <w:hyperlink r:id="rId13" w:history="1">
        <w:r w:rsidR="00A50D37" w:rsidRPr="00270204">
          <w:rPr>
            <w:rStyle w:val="Hyperlink"/>
            <w:rFonts w:ascii="Times New Roman" w:hAnsi="Times New Roman"/>
            <w:sz w:val="22"/>
            <w:szCs w:val="22"/>
          </w:rPr>
          <w:t>http://ec.europa.eu/europeaid/prag/annexes.do?chapterTitleCode=A</w:t>
        </w:r>
      </w:hyperlink>
      <w:r w:rsidR="00A50D37" w:rsidRPr="00270204">
        <w:rPr>
          <w:rFonts w:ascii="Times New Roman" w:hAnsi="Times New Roman"/>
          <w:color w:val="1F497D"/>
          <w:sz w:val="22"/>
          <w:szCs w:val="22"/>
        </w:rPr>
        <w:t xml:space="preserve">  </w:t>
      </w:r>
    </w:p>
    <w:p w14:paraId="4893B03D" w14:textId="4B1A447F" w:rsidR="00A50D37" w:rsidRPr="00FC6A15" w:rsidRDefault="00A50D37" w:rsidP="00270204">
      <w:pPr>
        <w:jc w:val="both"/>
        <w:rPr>
          <w:rFonts w:ascii="Times New Roman" w:hAnsi="Times New Roman"/>
          <w:sz w:val="22"/>
          <w:szCs w:val="22"/>
          <w:lang w:eastAsia="en-GB"/>
        </w:rPr>
      </w:pPr>
      <w:r w:rsidRPr="00270204">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4DCE3E2"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091F3922" w14:textId="49C29F1E" w:rsidR="00130EF1" w:rsidRPr="00E82463" w:rsidRDefault="0047783A" w:rsidP="00270204">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footerReference w:type="even" r:id="rId14"/>
      <w:footerReference w:type="default" r:id="rId15"/>
      <w:footerReference w:type="first" r:id="rId16"/>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1AEFB" w14:textId="77777777" w:rsidR="002D1716" w:rsidRPr="006A5F84" w:rsidRDefault="002D1716">
      <w:r w:rsidRPr="006A5F84">
        <w:separator/>
      </w:r>
    </w:p>
  </w:endnote>
  <w:endnote w:type="continuationSeparator" w:id="0">
    <w:p w14:paraId="4412B424" w14:textId="77777777" w:rsidR="002D1716" w:rsidRPr="006A5F84" w:rsidRDefault="002D171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6F903"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D5B97AC"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D3C69" w14:textId="77777777"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16</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14:paraId="238342E4"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1DF1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6490186"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C58D2" w14:textId="77777777" w:rsidR="002D1716" w:rsidRPr="006A5F84" w:rsidRDefault="002D1716">
      <w:r w:rsidRPr="006A5F84">
        <w:separator/>
      </w:r>
    </w:p>
  </w:footnote>
  <w:footnote w:type="continuationSeparator" w:id="0">
    <w:p w14:paraId="23DF55E2" w14:textId="77777777" w:rsidR="002D1716" w:rsidRPr="006A5F84" w:rsidRDefault="002D1716">
      <w:r w:rsidRPr="006A5F84">
        <w:continuationSeparator/>
      </w:r>
    </w:p>
  </w:footnote>
  <w:footnote w:id="1">
    <w:p w14:paraId="0B18A6EF"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738616A4"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3">
    <w:p w14:paraId="7A1F7FA5"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00555BFC" w:rsidRPr="00C348C0">
        <w:rPr>
          <w:lang w:val="en-GB"/>
        </w:rPr>
        <w:t>[</w:t>
      </w:r>
      <w:r w:rsidRPr="00C348C0">
        <w:rPr>
          <w:lang w:val="en-GB"/>
        </w:rPr>
        <w:t>&lt;</w:t>
      </w:r>
      <w:r w:rsidRPr="00C348C0">
        <w:rPr>
          <w:highlight w:val="yellow"/>
          <w:lang w:val="en-GB"/>
        </w:rPr>
        <w:t>DDP (Delivered Duty Paid)&gt;</w:t>
      </w:r>
      <w:r w:rsidR="00555BFC" w:rsidRPr="00C348C0">
        <w:rPr>
          <w:highlight w:val="yellow"/>
          <w:lang w:val="en-GB"/>
        </w:rPr>
        <w:t>] [</w:t>
      </w:r>
      <w:r w:rsidRPr="00C348C0">
        <w:rPr>
          <w:highlight w:val="yellow"/>
          <w:lang w:val="en-GB"/>
        </w:rPr>
        <w:t>&lt;DAP (Delivered At Place)</w:t>
      </w:r>
      <w:r w:rsidRPr="00C348C0">
        <w:rPr>
          <w:lang w:val="en-GB"/>
        </w:rPr>
        <w:t>&gt;</w:t>
      </w:r>
      <w:r w:rsidR="00555BFC" w:rsidRPr="00C348C0">
        <w:rPr>
          <w:lang w:val="en-GB"/>
        </w:rPr>
        <w:t>]</w:t>
      </w:r>
      <w:r w:rsidRPr="00C348C0">
        <w:rPr>
          <w:lang w:val="en-GB"/>
        </w:rPr>
        <w:t xml:space="preserve"> — Incoterms 2010 International Chamber of Commerce </w:t>
      </w:r>
      <w:hyperlink r:id="rId1" w:history="1">
        <w:r w:rsidR="00E82463" w:rsidRPr="00FC1D90">
          <w:rPr>
            <w:rStyle w:val="Hyperlink"/>
            <w:lang w:val="en-GB"/>
          </w:rPr>
          <w:t>http://www.iccwbo.org/products-and-services/trade-facilitation/incoterms-2010/the-incoterms-rules/</w:t>
        </w:r>
      </w:hyperlink>
      <w:r w:rsidR="00E82463" w:rsidRPr="00C348C0">
        <w:rPr>
          <w:lang w:val="en-GB"/>
        </w:rPr>
        <w:t xml:space="preserve"> </w:t>
      </w:r>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70FCF4A6"/>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3C5D"/>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0204"/>
    <w:rsid w:val="00271700"/>
    <w:rsid w:val="00272A7B"/>
    <w:rsid w:val="00272D32"/>
    <w:rsid w:val="0028364A"/>
    <w:rsid w:val="00290561"/>
    <w:rsid w:val="00294190"/>
    <w:rsid w:val="002A0041"/>
    <w:rsid w:val="002A1860"/>
    <w:rsid w:val="002A2D36"/>
    <w:rsid w:val="002B1865"/>
    <w:rsid w:val="002B6401"/>
    <w:rsid w:val="002B7402"/>
    <w:rsid w:val="002C1EAD"/>
    <w:rsid w:val="002C649A"/>
    <w:rsid w:val="002D0CE1"/>
    <w:rsid w:val="002D1716"/>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E12"/>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33C8D"/>
    <w:rsid w:val="00535826"/>
    <w:rsid w:val="00536B1C"/>
    <w:rsid w:val="00536B4A"/>
    <w:rsid w:val="00537189"/>
    <w:rsid w:val="00545957"/>
    <w:rsid w:val="00552278"/>
    <w:rsid w:val="00555BFC"/>
    <w:rsid w:val="00556923"/>
    <w:rsid w:val="005634B2"/>
    <w:rsid w:val="00574109"/>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0A4A"/>
    <w:rsid w:val="008E40E2"/>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1615"/>
    <w:rsid w:val="00980A42"/>
    <w:rsid w:val="00993E7F"/>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46EA"/>
    <w:rsid w:val="00A1746F"/>
    <w:rsid w:val="00A2696E"/>
    <w:rsid w:val="00A4194A"/>
    <w:rsid w:val="00A42161"/>
    <w:rsid w:val="00A4424B"/>
    <w:rsid w:val="00A50D37"/>
    <w:rsid w:val="00A512A5"/>
    <w:rsid w:val="00A512C9"/>
    <w:rsid w:val="00A52053"/>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37268"/>
    <w:rsid w:val="00B443C3"/>
    <w:rsid w:val="00B4454C"/>
    <w:rsid w:val="00B44B08"/>
    <w:rsid w:val="00B44DC5"/>
    <w:rsid w:val="00B4644C"/>
    <w:rsid w:val="00B4772C"/>
    <w:rsid w:val="00B51209"/>
    <w:rsid w:val="00B525A7"/>
    <w:rsid w:val="00B569B1"/>
    <w:rsid w:val="00B60082"/>
    <w:rsid w:val="00B61CED"/>
    <w:rsid w:val="00B62459"/>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3982"/>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3CB9"/>
    <w:rsid w:val="00DD6678"/>
    <w:rsid w:val="00DE13B8"/>
    <w:rsid w:val="00DE19B1"/>
    <w:rsid w:val="00DE7055"/>
    <w:rsid w:val="00DE71AB"/>
    <w:rsid w:val="00DF25C5"/>
    <w:rsid w:val="00DF2FF3"/>
    <w:rsid w:val="00DF589E"/>
    <w:rsid w:val="00DF7145"/>
    <w:rsid w:val="00DF7327"/>
    <w:rsid w:val="00E0295D"/>
    <w:rsid w:val="00E034FB"/>
    <w:rsid w:val="00E10B1C"/>
    <w:rsid w:val="00E111AC"/>
    <w:rsid w:val="00E134A2"/>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1ADC"/>
    <w:rsid w:val="00EA23C5"/>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AC39AC"/>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UnresolvedMention">
    <w:name w:val="Unresolved Mention"/>
    <w:basedOn w:val="DefaultParagraphFont"/>
    <w:uiPriority w:val="99"/>
    <w:semiHidden/>
    <w:unhideWhenUsed/>
    <w:rsid w:val="003F2E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f.ukim.edu.mk/mk/strass%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ame.dimitrovski@mf.edu.mk%20%20%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ep.gov.mk/en/content/?id=97#.UkQX9H9LgdU"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A9FAD-BB0E-4323-BDB6-7E2D28EF1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6152</Words>
  <Characters>35073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41143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dimsontina@gmail.com</cp:lastModifiedBy>
  <cp:revision>11</cp:revision>
  <cp:lastPrinted>2018-04-13T13:21:00Z</cp:lastPrinted>
  <dcterms:created xsi:type="dcterms:W3CDTF">2019-12-05T19:44:00Z</dcterms:created>
  <dcterms:modified xsi:type="dcterms:W3CDTF">2019-12-05T20:35:00Z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